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95E" w:rsidRDefault="0027795E" w:rsidP="0027795E">
      <w:pPr>
        <w:spacing w:line="480" w:lineRule="auto"/>
        <w:jc w:val="center"/>
        <w:rPr>
          <w:rFonts w:cs="David"/>
        </w:rPr>
      </w:pPr>
      <w:r>
        <w:rPr>
          <w:color w:val="000000"/>
        </w:rPr>
        <w:t>M</w:t>
      </w:r>
      <w:r w:rsidRPr="003132E4">
        <w:rPr>
          <w:color w:val="000000"/>
        </w:rPr>
        <w:t xml:space="preserve">anipulating </w:t>
      </w:r>
      <w:r>
        <w:rPr>
          <w:color w:val="000000"/>
        </w:rPr>
        <w:t>M</w:t>
      </w:r>
      <w:r w:rsidRPr="003132E4">
        <w:rPr>
          <w:color w:val="000000"/>
        </w:rPr>
        <w:t>eta</w:t>
      </w:r>
      <w:r>
        <w:rPr>
          <w:color w:val="000000"/>
        </w:rPr>
        <w:t>-C</w:t>
      </w:r>
      <w:r w:rsidRPr="003132E4">
        <w:rPr>
          <w:color w:val="000000"/>
        </w:rPr>
        <w:t xml:space="preserve">ognitive </w:t>
      </w:r>
      <w:r>
        <w:rPr>
          <w:color w:val="000000"/>
        </w:rPr>
        <w:t>B</w:t>
      </w:r>
      <w:r w:rsidRPr="003132E4">
        <w:rPr>
          <w:color w:val="000000"/>
        </w:rPr>
        <w:t xml:space="preserve">eliefs about </w:t>
      </w:r>
      <w:r>
        <w:rPr>
          <w:color w:val="000000"/>
        </w:rPr>
        <w:t>the Difficulty to Suppress Scratching: I</w:t>
      </w:r>
      <w:r w:rsidRPr="003132E4">
        <w:rPr>
          <w:color w:val="000000"/>
        </w:rPr>
        <w:t xml:space="preserve">mplications for </w:t>
      </w:r>
      <w:r w:rsidRPr="003132E4">
        <w:rPr>
          <w:rFonts w:cs="David"/>
          <w:lang w:eastAsia="he-IL"/>
        </w:rPr>
        <w:t>Obsessive-</w:t>
      </w:r>
      <w:r>
        <w:rPr>
          <w:rFonts w:cs="David"/>
          <w:lang w:eastAsia="he-IL"/>
        </w:rPr>
        <w:t>C</w:t>
      </w:r>
      <w:r w:rsidRPr="003132E4">
        <w:rPr>
          <w:rFonts w:cs="David"/>
          <w:lang w:eastAsia="he-IL"/>
        </w:rPr>
        <w:t xml:space="preserve">ompulsive </w:t>
      </w:r>
      <w:r>
        <w:rPr>
          <w:rFonts w:cs="David"/>
          <w:lang w:eastAsia="he-IL"/>
        </w:rPr>
        <w:t>D</w:t>
      </w:r>
      <w:r w:rsidRPr="003132E4">
        <w:rPr>
          <w:rFonts w:cs="David"/>
          <w:lang w:eastAsia="he-IL"/>
        </w:rPr>
        <w:t>isorder</w:t>
      </w:r>
    </w:p>
    <w:p w:rsidR="003132E4" w:rsidRPr="00585D8C" w:rsidRDefault="003132E4" w:rsidP="003132E4">
      <w:pPr>
        <w:tabs>
          <w:tab w:val="right" w:pos="7804"/>
        </w:tabs>
        <w:spacing w:line="480" w:lineRule="auto"/>
        <w:ind w:firstLine="720"/>
        <w:jc w:val="center"/>
        <w:rPr>
          <w:rFonts w:cs="David"/>
        </w:rPr>
      </w:pPr>
      <w:smartTag w:uri="urn:schemas-microsoft-com:office:smarttags" w:element="PersonName">
        <w:smartTagPr>
          <w:attr w:name="ProductID" w:val="Orna Reuven-Magril"/>
        </w:smartTagPr>
        <w:r w:rsidRPr="00585D8C">
          <w:rPr>
            <w:rFonts w:cs="David"/>
          </w:rPr>
          <w:t>Orna Reuven-</w:t>
        </w:r>
        <w:proofErr w:type="spellStart"/>
        <w:r w:rsidRPr="00585D8C">
          <w:rPr>
            <w:rFonts w:cs="David"/>
          </w:rPr>
          <w:t>Magril</w:t>
        </w:r>
      </w:smartTag>
      <w:proofErr w:type="spellEnd"/>
    </w:p>
    <w:p w:rsidR="003132E4" w:rsidRDefault="003132E4" w:rsidP="003132E4">
      <w:pPr>
        <w:tabs>
          <w:tab w:val="right" w:pos="7804"/>
        </w:tabs>
        <w:spacing w:line="480" w:lineRule="auto"/>
        <w:ind w:firstLine="720"/>
        <w:jc w:val="center"/>
        <w:rPr>
          <w:rFonts w:cs="David"/>
        </w:rPr>
      </w:pPr>
      <w:r w:rsidRPr="00813F1A">
        <w:rPr>
          <w:color w:val="000000"/>
        </w:rPr>
        <w:t xml:space="preserve">Merav </w:t>
      </w:r>
      <w:proofErr w:type="spellStart"/>
      <w:r w:rsidRPr="00813F1A">
        <w:rPr>
          <w:color w:val="000000"/>
        </w:rPr>
        <w:t>Rosenman</w:t>
      </w:r>
      <w:proofErr w:type="spellEnd"/>
    </w:p>
    <w:p w:rsidR="003132E4" w:rsidRPr="00585D8C" w:rsidRDefault="003132E4" w:rsidP="003132E4">
      <w:pPr>
        <w:tabs>
          <w:tab w:val="right" w:pos="7804"/>
        </w:tabs>
        <w:spacing w:line="480" w:lineRule="auto"/>
        <w:ind w:firstLine="720"/>
        <w:jc w:val="center"/>
        <w:rPr>
          <w:rFonts w:cs="David" w:hint="cs"/>
          <w:rtl/>
        </w:rPr>
      </w:pPr>
      <w:r w:rsidRPr="00585D8C">
        <w:rPr>
          <w:rFonts w:cs="David"/>
        </w:rPr>
        <w:t>Nira Liberman</w:t>
      </w:r>
    </w:p>
    <w:p w:rsidR="003132E4" w:rsidRDefault="003132E4" w:rsidP="003132E4">
      <w:pPr>
        <w:tabs>
          <w:tab w:val="right" w:pos="7804"/>
        </w:tabs>
        <w:spacing w:line="480" w:lineRule="auto"/>
        <w:ind w:firstLine="720"/>
        <w:jc w:val="center"/>
        <w:rPr>
          <w:rFonts w:cs="David"/>
        </w:rPr>
      </w:pPr>
      <w:r w:rsidRPr="00585D8C">
        <w:rPr>
          <w:rFonts w:cs="David"/>
        </w:rPr>
        <w:t>Reuven Dar</w:t>
      </w:r>
    </w:p>
    <w:p w:rsidR="003132E4" w:rsidRDefault="003132E4" w:rsidP="003132E4">
      <w:pPr>
        <w:tabs>
          <w:tab w:val="right" w:pos="7804"/>
        </w:tabs>
        <w:spacing w:line="480" w:lineRule="auto"/>
        <w:ind w:firstLine="720"/>
        <w:jc w:val="center"/>
        <w:rPr>
          <w:rFonts w:cs="David"/>
        </w:rPr>
      </w:pPr>
    </w:p>
    <w:p w:rsidR="003132E4" w:rsidRPr="00585D8C" w:rsidRDefault="003132E4" w:rsidP="003132E4">
      <w:pPr>
        <w:tabs>
          <w:tab w:val="right" w:pos="7804"/>
        </w:tabs>
        <w:spacing w:line="480" w:lineRule="auto"/>
        <w:ind w:firstLine="720"/>
        <w:jc w:val="center"/>
        <w:rPr>
          <w:rFonts w:cs="David" w:hint="cs"/>
          <w:rtl/>
        </w:rPr>
      </w:pPr>
      <w:r>
        <w:rPr>
          <w:rFonts w:cs="David"/>
        </w:rPr>
        <w:t>Department of Psychology</w:t>
      </w:r>
    </w:p>
    <w:p w:rsidR="003132E4" w:rsidRDefault="003132E4" w:rsidP="003132E4">
      <w:pPr>
        <w:tabs>
          <w:tab w:val="right" w:pos="7804"/>
        </w:tabs>
        <w:spacing w:line="480" w:lineRule="auto"/>
        <w:ind w:firstLine="720"/>
        <w:jc w:val="center"/>
        <w:rPr>
          <w:rFonts w:cs="David"/>
        </w:rPr>
      </w:pPr>
      <w:smartTag w:uri="urn:schemas-microsoft-com:office:smarttags" w:element="place">
        <w:smartTag w:uri="urn:schemas-microsoft-com:office:smarttags" w:element="PlaceName">
          <w:r w:rsidRPr="00585D8C">
            <w:rPr>
              <w:rFonts w:cs="David"/>
            </w:rPr>
            <w:t>Tel</w:t>
          </w:r>
        </w:smartTag>
        <w:r w:rsidRPr="00585D8C">
          <w:rPr>
            <w:rFonts w:cs="David"/>
          </w:rPr>
          <w:t xml:space="preserve"> </w:t>
        </w:r>
        <w:smartTag w:uri="urn:schemas-microsoft-com:office:smarttags" w:element="PlaceName">
          <w:r w:rsidRPr="00585D8C">
            <w:rPr>
              <w:rFonts w:cs="David"/>
            </w:rPr>
            <w:t>Aviv</w:t>
          </w:r>
        </w:smartTag>
        <w:r w:rsidRPr="00585D8C">
          <w:rPr>
            <w:rFonts w:cs="David"/>
          </w:rPr>
          <w:t xml:space="preserve"> </w:t>
        </w:r>
        <w:smartTag w:uri="urn:schemas-microsoft-com:office:smarttags" w:element="PlaceType">
          <w:r w:rsidRPr="00585D8C">
            <w:rPr>
              <w:rFonts w:cs="David"/>
            </w:rPr>
            <w:t>University</w:t>
          </w:r>
        </w:smartTag>
      </w:smartTag>
    </w:p>
    <w:p w:rsidR="003132E4" w:rsidRPr="00585D8C" w:rsidRDefault="003132E4" w:rsidP="003132E4">
      <w:pPr>
        <w:tabs>
          <w:tab w:val="right" w:pos="7804"/>
        </w:tabs>
        <w:spacing w:line="480" w:lineRule="auto"/>
        <w:ind w:firstLine="720"/>
        <w:jc w:val="center"/>
        <w:rPr>
          <w:rFonts w:cs="David"/>
        </w:rPr>
      </w:pPr>
      <w:r>
        <w:rPr>
          <w:rFonts w:cs="David"/>
        </w:rPr>
        <w:t xml:space="preserve">Tel </w:t>
      </w:r>
      <w:smartTag w:uri="urn:schemas-microsoft-com:office:smarttags" w:element="place">
        <w:smartTag w:uri="urn:schemas-microsoft-com:office:smarttags" w:element="City">
          <w:r>
            <w:rPr>
              <w:rFonts w:cs="David"/>
            </w:rPr>
            <w:t>Aviv</w:t>
          </w:r>
        </w:smartTag>
        <w:r>
          <w:rPr>
            <w:rFonts w:cs="David"/>
          </w:rPr>
          <w:t xml:space="preserve">, </w:t>
        </w:r>
        <w:smartTag w:uri="urn:schemas-microsoft-com:office:smarttags" w:element="country-region">
          <w:r>
            <w:rPr>
              <w:rFonts w:cs="David"/>
            </w:rPr>
            <w:t>Israel</w:t>
          </w:r>
        </w:smartTag>
      </w:smartTag>
      <w:r>
        <w:rPr>
          <w:rFonts w:cs="David"/>
        </w:rPr>
        <w:t xml:space="preserve"> 69978</w:t>
      </w:r>
    </w:p>
    <w:p w:rsidR="003132E4" w:rsidRDefault="003132E4" w:rsidP="00BF4875">
      <w:pPr>
        <w:spacing w:line="480" w:lineRule="auto"/>
        <w:ind w:firstLine="720"/>
        <w:rPr>
          <w:color w:val="000000"/>
        </w:rPr>
      </w:pPr>
      <w:r w:rsidRPr="003132E4">
        <w:rPr>
          <w:rFonts w:cs="David"/>
          <w:lang w:eastAsia="he-IL"/>
        </w:rPr>
        <w:t xml:space="preserve">Key Words:  </w:t>
      </w:r>
      <w:r>
        <w:rPr>
          <w:color w:val="000000"/>
        </w:rPr>
        <w:t>m</w:t>
      </w:r>
      <w:r w:rsidRPr="00813F1A">
        <w:rPr>
          <w:color w:val="000000"/>
        </w:rPr>
        <w:t>eta</w:t>
      </w:r>
      <w:r w:rsidR="00BF4875">
        <w:rPr>
          <w:color w:val="000000"/>
        </w:rPr>
        <w:t>-</w:t>
      </w:r>
      <w:r w:rsidRPr="00813F1A">
        <w:rPr>
          <w:color w:val="000000"/>
        </w:rPr>
        <w:t>cognitive beliefs</w:t>
      </w:r>
      <w:r>
        <w:rPr>
          <w:color w:val="000000"/>
        </w:rPr>
        <w:t xml:space="preserve">, </w:t>
      </w:r>
      <w:r w:rsidR="00030208">
        <w:rPr>
          <w:color w:val="000000"/>
        </w:rPr>
        <w:t>meta</w:t>
      </w:r>
      <w:r w:rsidR="00BF4875">
        <w:rPr>
          <w:color w:val="000000"/>
        </w:rPr>
        <w:t>-</w:t>
      </w:r>
      <w:r w:rsidR="00030208">
        <w:rPr>
          <w:color w:val="000000"/>
        </w:rPr>
        <w:t xml:space="preserve">cognition, </w:t>
      </w:r>
      <w:r w:rsidRPr="00813F1A">
        <w:rPr>
          <w:color w:val="000000"/>
        </w:rPr>
        <w:t>suppression</w:t>
      </w:r>
      <w:r>
        <w:rPr>
          <w:color w:val="000000"/>
        </w:rPr>
        <w:t xml:space="preserve">, </w:t>
      </w:r>
      <w:r w:rsidRPr="003132E4">
        <w:rPr>
          <w:rFonts w:cs="David"/>
          <w:lang w:eastAsia="he-IL"/>
        </w:rPr>
        <w:t>Obsessive-</w:t>
      </w:r>
      <w:proofErr w:type="gramStart"/>
      <w:r w:rsidRPr="003132E4">
        <w:rPr>
          <w:rFonts w:cs="David"/>
          <w:lang w:eastAsia="he-IL"/>
        </w:rPr>
        <w:t>compulsive</w:t>
      </w:r>
      <w:proofErr w:type="gramEnd"/>
      <w:r w:rsidRPr="003132E4">
        <w:rPr>
          <w:rFonts w:cs="David"/>
          <w:lang w:eastAsia="he-IL"/>
        </w:rPr>
        <w:t xml:space="preserve"> disorder</w:t>
      </w:r>
    </w:p>
    <w:p w:rsidR="003132E4" w:rsidRDefault="003132E4" w:rsidP="003132E4">
      <w:pPr>
        <w:pStyle w:val="Heading1"/>
        <w:tabs>
          <w:tab w:val="right" w:pos="7804"/>
        </w:tabs>
        <w:ind w:left="4" w:firstLine="720"/>
        <w:rPr>
          <w:rFonts w:cs="David"/>
          <w:i w:val="0"/>
          <w:iCs w:val="0"/>
          <w:szCs w:val="24"/>
        </w:rPr>
      </w:pPr>
    </w:p>
    <w:p w:rsidR="003132E4" w:rsidRPr="00137BAD" w:rsidRDefault="003132E4" w:rsidP="003132E4"/>
    <w:p w:rsidR="003132E4" w:rsidRPr="00981FE1" w:rsidRDefault="00981FE1" w:rsidP="003132E4">
      <w:pPr>
        <w:pStyle w:val="Heading1"/>
        <w:ind w:left="57" w:firstLine="57"/>
        <w:rPr>
          <w:i w:val="0"/>
          <w:iCs w:val="0"/>
          <w:szCs w:val="24"/>
        </w:rPr>
      </w:pPr>
      <w:proofErr w:type="gramStart"/>
      <w:r w:rsidRPr="00981FE1">
        <w:rPr>
          <w:rFonts w:cs="David"/>
          <w:b/>
          <w:i w:val="0"/>
          <w:iCs w:val="0"/>
        </w:rPr>
        <w:t>Reuven-</w:t>
      </w:r>
      <w:proofErr w:type="spellStart"/>
      <w:r w:rsidRPr="00981FE1">
        <w:rPr>
          <w:rFonts w:cs="David"/>
          <w:b/>
          <w:i w:val="0"/>
          <w:iCs w:val="0"/>
        </w:rPr>
        <w:t>Magril</w:t>
      </w:r>
      <w:proofErr w:type="spellEnd"/>
      <w:r w:rsidRPr="00981FE1">
        <w:rPr>
          <w:rFonts w:cs="David"/>
          <w:b/>
          <w:i w:val="0"/>
          <w:iCs w:val="0"/>
        </w:rPr>
        <w:t xml:space="preserve">, O., </w:t>
      </w:r>
      <w:proofErr w:type="spellStart"/>
      <w:r w:rsidRPr="00981FE1">
        <w:rPr>
          <w:rFonts w:cs="David"/>
          <w:b/>
          <w:i w:val="0"/>
          <w:iCs w:val="0"/>
        </w:rPr>
        <w:t>Rosenman</w:t>
      </w:r>
      <w:proofErr w:type="spellEnd"/>
      <w:r w:rsidRPr="00981FE1">
        <w:rPr>
          <w:rFonts w:cs="David"/>
          <w:b/>
          <w:i w:val="0"/>
          <w:iCs w:val="0"/>
        </w:rPr>
        <w:t>, M., Liberman, N., &amp; Dar, R. (2009).</w:t>
      </w:r>
      <w:proofErr w:type="gramEnd"/>
      <w:r w:rsidRPr="00981FE1">
        <w:rPr>
          <w:rFonts w:cs="David"/>
          <w:b/>
          <w:i w:val="0"/>
          <w:iCs w:val="0"/>
        </w:rPr>
        <w:t xml:space="preserve"> </w:t>
      </w:r>
      <w:proofErr w:type="gramStart"/>
      <w:r w:rsidRPr="00981FE1">
        <w:rPr>
          <w:b/>
          <w:i w:val="0"/>
          <w:iCs w:val="0"/>
          <w:color w:val="000000"/>
        </w:rPr>
        <w:t xml:space="preserve">Manipulating meta-cognitive beliefs about the difficulty to suppress scratching: Implications for </w:t>
      </w:r>
      <w:r w:rsidRPr="00981FE1">
        <w:rPr>
          <w:rFonts w:cs="David"/>
          <w:b/>
          <w:i w:val="0"/>
          <w:iCs w:val="0"/>
        </w:rPr>
        <w:t>obsessive-compulsive disorder.</w:t>
      </w:r>
      <w:proofErr w:type="gramEnd"/>
      <w:r w:rsidRPr="00981FE1">
        <w:rPr>
          <w:rFonts w:cs="David"/>
          <w:b/>
          <w:i w:val="0"/>
          <w:iCs w:val="0"/>
        </w:rPr>
        <w:t xml:space="preserve"> </w:t>
      </w:r>
      <w:r w:rsidRPr="00981FE1">
        <w:rPr>
          <w:rFonts w:cs="David"/>
          <w:b/>
        </w:rPr>
        <w:t>International Journal of Cognitive Therapy, 2</w:t>
      </w:r>
      <w:r w:rsidRPr="00981FE1">
        <w:rPr>
          <w:rFonts w:cs="David"/>
          <w:b/>
          <w:i w:val="0"/>
          <w:iCs w:val="0"/>
        </w:rPr>
        <w:t>, 143-151.</w:t>
      </w:r>
    </w:p>
    <w:p w:rsidR="003132E4" w:rsidRPr="00AC41C5" w:rsidRDefault="003132E4" w:rsidP="003132E4">
      <w:pPr>
        <w:spacing w:line="480" w:lineRule="auto"/>
        <w:ind w:left="57" w:right="57" w:firstLine="57"/>
        <w:jc w:val="center"/>
        <w:rPr>
          <w:b/>
        </w:rPr>
      </w:pPr>
    </w:p>
    <w:p w:rsidR="003132E4" w:rsidRPr="00AC41C5" w:rsidRDefault="003132E4" w:rsidP="003132E4">
      <w:pPr>
        <w:spacing w:line="480" w:lineRule="auto"/>
        <w:ind w:left="57" w:right="57" w:hanging="57"/>
        <w:jc w:val="center"/>
      </w:pPr>
      <w:r w:rsidRPr="00AC41C5">
        <w:rPr>
          <w:b/>
        </w:rPr>
        <w:br w:type="page"/>
      </w:r>
      <w:r w:rsidRPr="000611BD">
        <w:lastRenderedPageBreak/>
        <w:t>Abstract</w:t>
      </w:r>
    </w:p>
    <w:p w:rsidR="00EF480A" w:rsidRDefault="00EF480A" w:rsidP="00EB0E35">
      <w:pPr>
        <w:autoSpaceDE w:val="0"/>
        <w:autoSpaceDN w:val="0"/>
        <w:adjustRightInd w:val="0"/>
        <w:spacing w:line="360" w:lineRule="auto"/>
        <w:ind w:firstLine="720"/>
      </w:pPr>
      <w:r w:rsidRPr="00A8383C">
        <w:t xml:space="preserve">The </w:t>
      </w:r>
      <w:r>
        <w:t xml:space="preserve">present study </w:t>
      </w:r>
      <w:r w:rsidRPr="00A8383C">
        <w:t>explored</w:t>
      </w:r>
      <w:r>
        <w:t xml:space="preserve"> the effect of a meta-cognitive manipulation </w:t>
      </w:r>
      <w:r w:rsidR="00EB0E35">
        <w:t xml:space="preserve">of </w:t>
      </w:r>
      <w:r w:rsidR="00B523E6">
        <w:t xml:space="preserve">suppression difficulty on </w:t>
      </w:r>
      <w:r w:rsidR="00EB0E35">
        <w:t xml:space="preserve">post </w:t>
      </w:r>
      <w:proofErr w:type="spellStart"/>
      <w:r w:rsidR="00EB0E35">
        <w:t>suppressional</w:t>
      </w:r>
      <w:proofErr w:type="spellEnd"/>
      <w:r w:rsidR="00EB0E35">
        <w:t xml:space="preserve"> rebound of behavior. </w:t>
      </w:r>
      <w:r w:rsidR="00B523E6">
        <w:t>Non-clinical participants were asked to suppress scratching</w:t>
      </w:r>
      <w:r w:rsidR="003B1DAD">
        <w:t>,</w:t>
      </w:r>
      <w:r w:rsidR="00B523E6">
        <w:t xml:space="preserve"> while working on a questionnaire </w:t>
      </w:r>
      <w:r w:rsidR="00EB0E35">
        <w:t xml:space="preserve">that presented </w:t>
      </w:r>
      <w:r w:rsidR="00B523E6">
        <w:t xml:space="preserve">scratching-related situations. </w:t>
      </w:r>
      <w:r w:rsidR="00EB0E35">
        <w:t xml:space="preserve">Some </w:t>
      </w:r>
      <w:r w:rsidRPr="00A8383C">
        <w:t xml:space="preserve">participants received </w:t>
      </w:r>
      <w:r w:rsidR="00B523E6">
        <w:t>a</w:t>
      </w:r>
      <w:r w:rsidR="003B1DAD">
        <w:t xml:space="preserve"> meta-cognitive </w:t>
      </w:r>
      <w:r w:rsidR="00D927E2">
        <w:t>conceptualization</w:t>
      </w:r>
      <w:r w:rsidR="003B1DAD">
        <w:t xml:space="preserve"> </w:t>
      </w:r>
      <w:r w:rsidR="00D927E2">
        <w:t>of</w:t>
      </w:r>
      <w:r w:rsidR="003B1DAD">
        <w:t xml:space="preserve"> </w:t>
      </w:r>
      <w:r w:rsidRPr="00A8383C">
        <w:t xml:space="preserve">potential </w:t>
      </w:r>
      <w:r w:rsidR="003B1DAD">
        <w:t>difficulty in executing the suppression task</w:t>
      </w:r>
      <w:r w:rsidR="00EB0E35">
        <w:t xml:space="preserve">. Namely, they were either </w:t>
      </w:r>
      <w:r w:rsidR="003B1DAD">
        <w:t xml:space="preserve">told that suppressing scratching is </w:t>
      </w:r>
      <w:r w:rsidR="000611BD">
        <w:t xml:space="preserve">quite easy </w:t>
      </w:r>
      <w:r w:rsidR="003B1DAD">
        <w:t xml:space="preserve">for everybody, </w:t>
      </w:r>
      <w:r w:rsidR="00EB0E35">
        <w:t xml:space="preserve">or </w:t>
      </w:r>
      <w:r w:rsidR="003B1DAD">
        <w:t xml:space="preserve">told that suppressing scratching is </w:t>
      </w:r>
      <w:r w:rsidR="000611BD">
        <w:t>very difficult</w:t>
      </w:r>
      <w:r w:rsidR="003B1DAD">
        <w:t xml:space="preserve"> for everybody. </w:t>
      </w:r>
      <w:r>
        <w:rPr>
          <w:lang w:eastAsia="fr-FR"/>
        </w:rPr>
        <w:t>Based on the Motivational Inference Model of Post-</w:t>
      </w:r>
      <w:proofErr w:type="spellStart"/>
      <w:r>
        <w:rPr>
          <w:lang w:eastAsia="fr-FR"/>
        </w:rPr>
        <w:t>Suppressional</w:t>
      </w:r>
      <w:proofErr w:type="spellEnd"/>
      <w:r>
        <w:rPr>
          <w:lang w:eastAsia="fr-FR"/>
        </w:rPr>
        <w:t xml:space="preserve"> Rebound (MIMO; Liberman &amp; </w:t>
      </w:r>
      <w:proofErr w:type="spellStart"/>
      <w:r>
        <w:rPr>
          <w:lang w:eastAsia="fr-FR"/>
        </w:rPr>
        <w:t>Förester</w:t>
      </w:r>
      <w:proofErr w:type="spellEnd"/>
      <w:r>
        <w:rPr>
          <w:lang w:eastAsia="fr-FR"/>
        </w:rPr>
        <w:t xml:space="preserve">, 2000; </w:t>
      </w:r>
      <w:proofErr w:type="spellStart"/>
      <w:r>
        <w:rPr>
          <w:lang w:eastAsia="fr-FR"/>
        </w:rPr>
        <w:t>Förester</w:t>
      </w:r>
      <w:proofErr w:type="spellEnd"/>
      <w:r>
        <w:rPr>
          <w:lang w:eastAsia="fr-FR"/>
        </w:rPr>
        <w:t xml:space="preserve"> &amp; Liberman, 2001) we reasoned that participants would use the meta-cognitive </w:t>
      </w:r>
      <w:r w:rsidR="00D927E2">
        <w:rPr>
          <w:lang w:eastAsia="fr-FR"/>
        </w:rPr>
        <w:t>conceptualization</w:t>
      </w:r>
      <w:r>
        <w:rPr>
          <w:lang w:eastAsia="fr-FR"/>
        </w:rPr>
        <w:t xml:space="preserve"> </w:t>
      </w:r>
      <w:r w:rsidR="00EB0E35">
        <w:rPr>
          <w:lang w:eastAsia="fr-FR"/>
        </w:rPr>
        <w:t xml:space="preserve">to infer their own </w:t>
      </w:r>
      <w:r>
        <w:rPr>
          <w:lang w:eastAsia="fr-FR"/>
        </w:rPr>
        <w:t xml:space="preserve">motivation: those who received the </w:t>
      </w:r>
      <w:r w:rsidR="003B1DAD">
        <w:rPr>
          <w:lang w:eastAsia="fr-FR"/>
        </w:rPr>
        <w:t>"</w:t>
      </w:r>
      <w:r w:rsidR="000611BD">
        <w:rPr>
          <w:lang w:eastAsia="fr-FR"/>
        </w:rPr>
        <w:t>easy</w:t>
      </w:r>
      <w:r w:rsidR="003B1DAD">
        <w:rPr>
          <w:lang w:eastAsia="fr-FR"/>
        </w:rPr>
        <w:t xml:space="preserve"> for everybody"</w:t>
      </w:r>
      <w:r>
        <w:rPr>
          <w:lang w:eastAsia="fr-FR"/>
        </w:rPr>
        <w:t xml:space="preserve"> </w:t>
      </w:r>
      <w:r w:rsidR="00EB0E35">
        <w:rPr>
          <w:lang w:eastAsia="fr-FR"/>
        </w:rPr>
        <w:t>instructions w</w:t>
      </w:r>
      <w:r>
        <w:rPr>
          <w:lang w:eastAsia="fr-FR"/>
        </w:rPr>
        <w:t xml:space="preserve">ould consider their </w:t>
      </w:r>
      <w:r w:rsidR="00D927E2">
        <w:rPr>
          <w:lang w:eastAsia="fr-FR"/>
        </w:rPr>
        <w:t>suppression failures</w:t>
      </w:r>
      <w:r w:rsidR="000611BD">
        <w:rPr>
          <w:lang w:eastAsia="fr-FR"/>
        </w:rPr>
        <w:t xml:space="preserve"> </w:t>
      </w:r>
      <w:r>
        <w:rPr>
          <w:lang w:eastAsia="fr-FR"/>
        </w:rPr>
        <w:t xml:space="preserve">to be indicative of </w:t>
      </w:r>
      <w:r w:rsidR="004C6087">
        <w:rPr>
          <w:lang w:eastAsia="fr-FR"/>
        </w:rPr>
        <w:t xml:space="preserve">their </w:t>
      </w:r>
      <w:r>
        <w:rPr>
          <w:lang w:eastAsia="fr-FR"/>
        </w:rPr>
        <w:t xml:space="preserve">motivation to </w:t>
      </w:r>
      <w:r w:rsidR="00D927E2">
        <w:rPr>
          <w:lang w:eastAsia="fr-FR"/>
        </w:rPr>
        <w:t>scratch</w:t>
      </w:r>
      <w:r>
        <w:rPr>
          <w:lang w:eastAsia="fr-FR"/>
        </w:rPr>
        <w:t xml:space="preserve">, and therefore would </w:t>
      </w:r>
      <w:r w:rsidR="000611BD">
        <w:rPr>
          <w:lang w:eastAsia="fr-FR"/>
        </w:rPr>
        <w:t>scratch</w:t>
      </w:r>
      <w:r>
        <w:rPr>
          <w:lang w:eastAsia="fr-FR"/>
        </w:rPr>
        <w:t xml:space="preserve"> more. Conversely</w:t>
      </w:r>
      <w:r w:rsidR="000611BD">
        <w:rPr>
          <w:lang w:eastAsia="fr-FR"/>
        </w:rPr>
        <w:t>, participants who received the "</w:t>
      </w:r>
      <w:r w:rsidR="003550FE">
        <w:rPr>
          <w:lang w:eastAsia="fr-FR"/>
        </w:rPr>
        <w:t>difficult</w:t>
      </w:r>
      <w:r w:rsidR="000611BD">
        <w:rPr>
          <w:lang w:eastAsia="fr-FR"/>
        </w:rPr>
        <w:t xml:space="preserve"> for everybody" in</w:t>
      </w:r>
      <w:r w:rsidR="00EB0E35">
        <w:rPr>
          <w:lang w:eastAsia="fr-FR"/>
        </w:rPr>
        <w:t xml:space="preserve">structions </w:t>
      </w:r>
      <w:r>
        <w:rPr>
          <w:lang w:eastAsia="fr-FR"/>
        </w:rPr>
        <w:t xml:space="preserve">would consider their suppression failures as natural and </w:t>
      </w:r>
      <w:r w:rsidRPr="00005E74">
        <w:rPr>
          <w:lang w:eastAsia="fr-FR"/>
        </w:rPr>
        <w:t>non-informative</w:t>
      </w:r>
      <w:r>
        <w:rPr>
          <w:lang w:eastAsia="fr-FR"/>
        </w:rPr>
        <w:t xml:space="preserve">, and consequently would be less motivated to </w:t>
      </w:r>
      <w:r w:rsidR="000611BD">
        <w:rPr>
          <w:lang w:eastAsia="fr-FR"/>
        </w:rPr>
        <w:t>scratch</w:t>
      </w:r>
      <w:r>
        <w:rPr>
          <w:lang w:eastAsia="fr-FR"/>
        </w:rPr>
        <w:t xml:space="preserve">. </w:t>
      </w:r>
      <w:r w:rsidRPr="00A8383C">
        <w:t>In accordance with our predictions,</w:t>
      </w:r>
      <w:r w:rsidR="000611BD">
        <w:t xml:space="preserve"> the "easy for everybody" group scratched more</w:t>
      </w:r>
      <w:r w:rsidR="008B7875">
        <w:t xml:space="preserve"> th</w:t>
      </w:r>
      <w:r w:rsidR="00620957">
        <w:t>a</w:t>
      </w:r>
      <w:r w:rsidR="008B7875">
        <w:t xml:space="preserve">n the "difficult for everybody" group, which was </w:t>
      </w:r>
      <w:r w:rsidR="000611BD">
        <w:t xml:space="preserve">similar to a control group </w:t>
      </w:r>
      <w:r w:rsidR="00D927E2">
        <w:t>that</w:t>
      </w:r>
      <w:r w:rsidR="000611BD">
        <w:t xml:space="preserve"> </w:t>
      </w:r>
      <w:r w:rsidR="008B7875">
        <w:t>completed</w:t>
      </w:r>
      <w:r w:rsidR="000611BD">
        <w:t xml:space="preserve"> the questionnaire without suppression instructions. </w:t>
      </w:r>
      <w:r>
        <w:t xml:space="preserve">The results are discussed in </w:t>
      </w:r>
      <w:r w:rsidR="00620957">
        <w:t xml:space="preserve">a broad </w:t>
      </w:r>
      <w:r w:rsidR="008B7875">
        <w:t>meta-cognitive framework</w:t>
      </w:r>
      <w:r w:rsidR="00620957">
        <w:t xml:space="preserve"> </w:t>
      </w:r>
      <w:r w:rsidR="00EB0E35">
        <w:t xml:space="preserve">which examines </w:t>
      </w:r>
      <w:r>
        <w:t xml:space="preserve">the </w:t>
      </w:r>
      <w:r w:rsidRPr="00A8383C">
        <w:t xml:space="preserve">relations between suppression and meta-cognitive beliefs about </w:t>
      </w:r>
      <w:r w:rsidR="00FD0033">
        <w:t>suppression failures in</w:t>
      </w:r>
      <w:r>
        <w:t xml:space="preserve"> cognitive and meta-cognitive theories of OCD. </w:t>
      </w:r>
      <w:r w:rsidRPr="00A8383C">
        <w:t xml:space="preserve"> </w:t>
      </w:r>
    </w:p>
    <w:p w:rsidR="00DE5154" w:rsidRDefault="003132E4" w:rsidP="00C32319">
      <w:pPr>
        <w:spacing w:line="480" w:lineRule="auto"/>
        <w:jc w:val="center"/>
        <w:rPr>
          <w:rFonts w:cs="David"/>
        </w:rPr>
      </w:pPr>
      <w:r w:rsidRPr="00AC41C5">
        <w:rPr>
          <w:rtl/>
        </w:rPr>
        <w:br w:type="page"/>
      </w:r>
      <w:r w:rsidR="00DE5154">
        <w:rPr>
          <w:color w:val="000000"/>
        </w:rPr>
        <w:lastRenderedPageBreak/>
        <w:t>M</w:t>
      </w:r>
      <w:r w:rsidR="00DE5154" w:rsidRPr="003132E4">
        <w:rPr>
          <w:color w:val="000000"/>
        </w:rPr>
        <w:t xml:space="preserve">anipulating </w:t>
      </w:r>
      <w:r w:rsidR="00494E91">
        <w:rPr>
          <w:color w:val="000000"/>
        </w:rPr>
        <w:t>M</w:t>
      </w:r>
      <w:r w:rsidR="00DE5154" w:rsidRPr="003132E4">
        <w:rPr>
          <w:color w:val="000000"/>
        </w:rPr>
        <w:t>eta</w:t>
      </w:r>
      <w:r w:rsidR="00DE5154">
        <w:rPr>
          <w:color w:val="000000"/>
        </w:rPr>
        <w:t>-</w:t>
      </w:r>
      <w:r w:rsidR="00494E91">
        <w:rPr>
          <w:color w:val="000000"/>
        </w:rPr>
        <w:t>C</w:t>
      </w:r>
      <w:r w:rsidR="00DE5154" w:rsidRPr="003132E4">
        <w:rPr>
          <w:color w:val="000000"/>
        </w:rPr>
        <w:t xml:space="preserve">ognitive </w:t>
      </w:r>
      <w:r w:rsidR="00494E91">
        <w:rPr>
          <w:color w:val="000000"/>
        </w:rPr>
        <w:t>B</w:t>
      </w:r>
      <w:r w:rsidR="00DE5154" w:rsidRPr="003132E4">
        <w:rPr>
          <w:color w:val="000000"/>
        </w:rPr>
        <w:t xml:space="preserve">eliefs about </w:t>
      </w:r>
      <w:r w:rsidR="00DE5154">
        <w:rPr>
          <w:color w:val="000000"/>
        </w:rPr>
        <w:t xml:space="preserve">the </w:t>
      </w:r>
      <w:r w:rsidR="00494E91">
        <w:rPr>
          <w:color w:val="000000"/>
        </w:rPr>
        <w:t>D</w:t>
      </w:r>
      <w:r w:rsidR="00DE5154">
        <w:rPr>
          <w:color w:val="000000"/>
        </w:rPr>
        <w:t xml:space="preserve">ifficulty to </w:t>
      </w:r>
      <w:r w:rsidR="00494E91">
        <w:rPr>
          <w:color w:val="000000"/>
        </w:rPr>
        <w:t>S</w:t>
      </w:r>
      <w:r w:rsidR="00DE5154">
        <w:rPr>
          <w:color w:val="000000"/>
        </w:rPr>
        <w:t xml:space="preserve">uppress </w:t>
      </w:r>
      <w:r w:rsidR="00494E91">
        <w:rPr>
          <w:color w:val="000000"/>
        </w:rPr>
        <w:t>S</w:t>
      </w:r>
      <w:r w:rsidR="00DE5154">
        <w:rPr>
          <w:color w:val="000000"/>
        </w:rPr>
        <w:t xml:space="preserve">cratching: </w:t>
      </w:r>
      <w:r w:rsidR="00494E91">
        <w:rPr>
          <w:color w:val="000000"/>
        </w:rPr>
        <w:t>I</w:t>
      </w:r>
      <w:r w:rsidR="00DE5154" w:rsidRPr="003132E4">
        <w:rPr>
          <w:color w:val="000000"/>
        </w:rPr>
        <w:t xml:space="preserve">mplications for </w:t>
      </w:r>
      <w:r w:rsidR="00DE5154" w:rsidRPr="003132E4">
        <w:rPr>
          <w:rFonts w:cs="David"/>
          <w:lang w:eastAsia="he-IL"/>
        </w:rPr>
        <w:t>Obsessive-</w:t>
      </w:r>
      <w:r w:rsidR="00494E91">
        <w:rPr>
          <w:rFonts w:cs="David"/>
          <w:lang w:eastAsia="he-IL"/>
        </w:rPr>
        <w:t>C</w:t>
      </w:r>
      <w:r w:rsidR="00DE5154" w:rsidRPr="003132E4">
        <w:rPr>
          <w:rFonts w:cs="David"/>
          <w:lang w:eastAsia="he-IL"/>
        </w:rPr>
        <w:t xml:space="preserve">ompulsive </w:t>
      </w:r>
      <w:r w:rsidR="00494E91">
        <w:rPr>
          <w:rFonts w:cs="David"/>
          <w:lang w:eastAsia="he-IL"/>
        </w:rPr>
        <w:t>D</w:t>
      </w:r>
      <w:r w:rsidR="00DE5154" w:rsidRPr="003132E4">
        <w:rPr>
          <w:rFonts w:cs="David"/>
          <w:lang w:eastAsia="he-IL"/>
        </w:rPr>
        <w:t>isorder</w:t>
      </w:r>
    </w:p>
    <w:p w:rsidR="00BB07FE" w:rsidRDefault="00BB07FE" w:rsidP="00DE5154">
      <w:pPr>
        <w:spacing w:line="480" w:lineRule="auto"/>
        <w:jc w:val="center"/>
      </w:pPr>
    </w:p>
    <w:p w:rsidR="00233AE1" w:rsidRDefault="003576D6" w:rsidP="00EA6421">
      <w:pPr>
        <w:spacing w:line="480" w:lineRule="auto"/>
        <w:ind w:left="57" w:right="57" w:firstLine="652"/>
        <w:outlineLvl w:val="0"/>
      </w:pPr>
      <w:r>
        <w:t>Suppression of t</w:t>
      </w:r>
      <w:r w:rsidR="00EE350C">
        <w:t>hought</w:t>
      </w:r>
      <w:r>
        <w:t xml:space="preserve">s and behaviors </w:t>
      </w:r>
      <w:r w:rsidR="00EE350C">
        <w:t xml:space="preserve">is a difficult </w:t>
      </w:r>
      <w:r w:rsidR="00EE350C" w:rsidRPr="00417F17">
        <w:t>task</w:t>
      </w:r>
      <w:r w:rsidR="008D4BDA">
        <w:t>, as anyone who attempted to</w:t>
      </w:r>
      <w:r w:rsidR="00233AE1" w:rsidRPr="00417F17">
        <w:t xml:space="preserve"> </w:t>
      </w:r>
      <w:r w:rsidR="008D4BDA" w:rsidRPr="008D4BDA">
        <w:t xml:space="preserve">quit smoking, loose weight or stop </w:t>
      </w:r>
      <w:r w:rsidR="001D0550">
        <w:t>reminiscing</w:t>
      </w:r>
      <w:r w:rsidR="008D4BDA">
        <w:t xml:space="preserve"> over </w:t>
      </w:r>
      <w:r w:rsidR="008D4BDA" w:rsidRPr="008D4BDA">
        <w:t>a</w:t>
      </w:r>
      <w:r w:rsidR="008D4BDA">
        <w:t xml:space="preserve"> romantic partner</w:t>
      </w:r>
      <w:r w:rsidR="006A6F77">
        <w:t xml:space="preserve"> will</w:t>
      </w:r>
      <w:r w:rsidR="006A6F77" w:rsidRPr="006A6F77">
        <w:rPr>
          <w:rFonts w:ascii="Tahoma" w:hAnsi="Tahoma" w:cs="Tahoma"/>
          <w:sz w:val="16"/>
          <w:szCs w:val="16"/>
        </w:rPr>
        <w:t xml:space="preserve"> </w:t>
      </w:r>
      <w:r w:rsidR="006A6F77">
        <w:t>confirm</w:t>
      </w:r>
      <w:r w:rsidRPr="003576D6">
        <w:t xml:space="preserve"> </w:t>
      </w:r>
      <w:r>
        <w:t>(</w:t>
      </w:r>
      <w:r w:rsidRPr="00CF023E">
        <w:t>Erskine</w:t>
      </w:r>
      <w:r>
        <w:t xml:space="preserve">, </w:t>
      </w:r>
      <w:r w:rsidRPr="00CF023E">
        <w:t>2008</w:t>
      </w:r>
      <w:r>
        <w:t xml:space="preserve">; </w:t>
      </w:r>
      <w:r w:rsidRPr="00E2778C">
        <w:t xml:space="preserve">Salkovskis </w:t>
      </w:r>
      <w:r w:rsidR="00EA6421">
        <w:t>&amp;</w:t>
      </w:r>
      <w:r w:rsidRPr="00E2778C">
        <w:t xml:space="preserve"> Reynolds</w:t>
      </w:r>
      <w:r>
        <w:t xml:space="preserve">, </w:t>
      </w:r>
      <w:r w:rsidRPr="00E2778C">
        <w:t>1994)</w:t>
      </w:r>
      <w:r w:rsidR="00233AE1" w:rsidRPr="008D4BDA">
        <w:t>.</w:t>
      </w:r>
      <w:r w:rsidR="00233AE1">
        <w:t xml:space="preserve"> </w:t>
      </w:r>
      <w:r w:rsidR="00233AE1">
        <w:rPr>
          <w:lang w:eastAsia="fr-FR"/>
        </w:rPr>
        <w:t>T</w:t>
      </w:r>
      <w:r w:rsidR="00EE350C" w:rsidRPr="00AC41C5">
        <w:rPr>
          <w:lang w:eastAsia="fr-FR"/>
        </w:rPr>
        <w:t xml:space="preserve">he literature on thought suppression shows that attempts to suppress unwanted thoughts </w:t>
      </w:r>
      <w:r w:rsidR="00EE350C">
        <w:rPr>
          <w:lang w:eastAsia="fr-FR"/>
        </w:rPr>
        <w:t xml:space="preserve">typically </w:t>
      </w:r>
      <w:r w:rsidR="00EE350C" w:rsidRPr="00AC41C5">
        <w:rPr>
          <w:lang w:eastAsia="fr-FR"/>
        </w:rPr>
        <w:t xml:space="preserve">result in </w:t>
      </w:r>
      <w:r w:rsidR="00494E91">
        <w:rPr>
          <w:lang w:eastAsia="fr-FR"/>
        </w:rPr>
        <w:t xml:space="preserve">a </w:t>
      </w:r>
      <w:r w:rsidR="00EE350C" w:rsidRPr="00AC41C5">
        <w:rPr>
          <w:lang w:eastAsia="fr-FR"/>
        </w:rPr>
        <w:t>paradoxical enhancement of these thoughts, both during and following suppression attempts (</w:t>
      </w:r>
      <w:r w:rsidR="00EE350C">
        <w:rPr>
          <w:lang w:eastAsia="fr-FR"/>
        </w:rPr>
        <w:t xml:space="preserve">e.g., </w:t>
      </w:r>
      <w:r w:rsidR="00EE350C" w:rsidRPr="00AC41C5">
        <w:rPr>
          <w:lang w:eastAsia="fr-FR"/>
        </w:rPr>
        <w:t xml:space="preserve">Clark, Ball, &amp; </w:t>
      </w:r>
      <w:proofErr w:type="spellStart"/>
      <w:r w:rsidR="00EE350C" w:rsidRPr="00AC41C5">
        <w:rPr>
          <w:lang w:eastAsia="fr-FR"/>
        </w:rPr>
        <w:t>Pape</w:t>
      </w:r>
      <w:proofErr w:type="spellEnd"/>
      <w:r w:rsidR="00EE350C" w:rsidRPr="00AC41C5">
        <w:rPr>
          <w:lang w:eastAsia="fr-FR"/>
        </w:rPr>
        <w:t xml:space="preserve">, 1991; </w:t>
      </w:r>
      <w:proofErr w:type="spellStart"/>
      <w:r w:rsidR="00EE350C" w:rsidRPr="00AC41C5">
        <w:rPr>
          <w:lang w:eastAsia="fr-FR"/>
        </w:rPr>
        <w:t>Förster</w:t>
      </w:r>
      <w:proofErr w:type="spellEnd"/>
      <w:r w:rsidR="00EE350C" w:rsidRPr="00AC41C5">
        <w:rPr>
          <w:lang w:eastAsia="fr-FR"/>
        </w:rPr>
        <w:t xml:space="preserve"> &amp; Liberman, 2001; Gold &amp; Wegner, 1995;</w:t>
      </w:r>
      <w:r w:rsidR="00EE350C">
        <w:rPr>
          <w:lang w:eastAsia="fr-FR"/>
        </w:rPr>
        <w:t xml:space="preserve"> </w:t>
      </w:r>
      <w:proofErr w:type="spellStart"/>
      <w:r w:rsidR="00EE350C" w:rsidRPr="00AC41C5">
        <w:rPr>
          <w:lang w:eastAsia="fr-FR"/>
        </w:rPr>
        <w:t>Koster</w:t>
      </w:r>
      <w:proofErr w:type="spellEnd"/>
      <w:r w:rsidR="00EE350C" w:rsidRPr="00AC41C5">
        <w:rPr>
          <w:lang w:eastAsia="fr-FR"/>
        </w:rPr>
        <w:t xml:space="preserve">, </w:t>
      </w:r>
      <w:proofErr w:type="spellStart"/>
      <w:r w:rsidR="00EE350C" w:rsidRPr="00AC41C5">
        <w:rPr>
          <w:lang w:eastAsia="fr-FR"/>
        </w:rPr>
        <w:t>Rassin</w:t>
      </w:r>
      <w:proofErr w:type="spellEnd"/>
      <w:r w:rsidR="00EE350C" w:rsidRPr="00AC41C5">
        <w:rPr>
          <w:lang w:eastAsia="fr-FR"/>
        </w:rPr>
        <w:t xml:space="preserve">, </w:t>
      </w:r>
      <w:proofErr w:type="spellStart"/>
      <w:r w:rsidR="00EE350C" w:rsidRPr="00AC41C5">
        <w:rPr>
          <w:lang w:eastAsia="fr-FR"/>
        </w:rPr>
        <w:t>Crombez</w:t>
      </w:r>
      <w:proofErr w:type="spellEnd"/>
      <w:r w:rsidR="00EE350C" w:rsidRPr="00AC41C5">
        <w:rPr>
          <w:lang w:eastAsia="fr-FR"/>
        </w:rPr>
        <w:t xml:space="preserve">, &amp; </w:t>
      </w:r>
      <w:proofErr w:type="spellStart"/>
      <w:r w:rsidR="00EE350C" w:rsidRPr="00AC41C5">
        <w:t>Näring</w:t>
      </w:r>
      <w:proofErr w:type="spellEnd"/>
      <w:r w:rsidR="00EE350C" w:rsidRPr="00AC41C5">
        <w:rPr>
          <w:lang w:eastAsia="fr-FR"/>
        </w:rPr>
        <w:t xml:space="preserve">, 2003; Liberman &amp; </w:t>
      </w:r>
      <w:proofErr w:type="spellStart"/>
      <w:r w:rsidR="00EE350C" w:rsidRPr="00AC41C5">
        <w:rPr>
          <w:lang w:eastAsia="fr-FR"/>
        </w:rPr>
        <w:t>Förster</w:t>
      </w:r>
      <w:proofErr w:type="spellEnd"/>
      <w:r w:rsidR="00EE350C" w:rsidRPr="00AC41C5">
        <w:rPr>
          <w:lang w:eastAsia="fr-FR"/>
        </w:rPr>
        <w:t xml:space="preserve">, 2000; </w:t>
      </w:r>
      <w:proofErr w:type="spellStart"/>
      <w:r w:rsidR="00EE350C" w:rsidRPr="00AC41C5">
        <w:rPr>
          <w:lang w:eastAsia="fr-FR"/>
        </w:rPr>
        <w:t>Muris</w:t>
      </w:r>
      <w:proofErr w:type="spellEnd"/>
      <w:r w:rsidR="00EE350C" w:rsidRPr="00AC41C5">
        <w:rPr>
          <w:lang w:eastAsia="fr-FR"/>
        </w:rPr>
        <w:t xml:space="preserve">, </w:t>
      </w:r>
      <w:proofErr w:type="spellStart"/>
      <w:r w:rsidR="00EE350C" w:rsidRPr="00AC41C5">
        <w:rPr>
          <w:lang w:eastAsia="fr-FR"/>
        </w:rPr>
        <w:t>Merckelback</w:t>
      </w:r>
      <w:proofErr w:type="spellEnd"/>
      <w:r w:rsidR="00EE350C" w:rsidRPr="00AC41C5">
        <w:rPr>
          <w:lang w:eastAsia="fr-FR"/>
        </w:rPr>
        <w:t xml:space="preserve">, &amp; </w:t>
      </w:r>
      <w:proofErr w:type="spellStart"/>
      <w:r w:rsidR="00EE350C" w:rsidRPr="00AC41C5">
        <w:rPr>
          <w:lang w:eastAsia="fr-FR"/>
        </w:rPr>
        <w:t>Horselenberg</w:t>
      </w:r>
      <w:proofErr w:type="spellEnd"/>
      <w:r w:rsidR="00EE350C" w:rsidRPr="00AC41C5">
        <w:rPr>
          <w:lang w:eastAsia="fr-FR"/>
        </w:rPr>
        <w:t>, 1996</w:t>
      </w:r>
      <w:r w:rsidR="00EE350C">
        <w:rPr>
          <w:lang w:eastAsia="fr-FR"/>
        </w:rPr>
        <w:t xml:space="preserve">; </w:t>
      </w:r>
      <w:r w:rsidR="00EE350C" w:rsidRPr="00AC41C5">
        <w:rPr>
          <w:lang w:eastAsia="fr-FR"/>
        </w:rPr>
        <w:t>Wegner, Schneider, Carter, &amp; White, 1987</w:t>
      </w:r>
      <w:r w:rsidR="00EE350C">
        <w:rPr>
          <w:lang w:eastAsia="fr-FR"/>
        </w:rPr>
        <w:t xml:space="preserve">; for review see </w:t>
      </w:r>
      <w:proofErr w:type="spellStart"/>
      <w:r w:rsidR="00EE350C">
        <w:rPr>
          <w:lang w:eastAsia="fr-FR"/>
        </w:rPr>
        <w:t>Wenzlaff</w:t>
      </w:r>
      <w:proofErr w:type="spellEnd"/>
      <w:r w:rsidR="00EE350C">
        <w:rPr>
          <w:lang w:eastAsia="fr-FR"/>
        </w:rPr>
        <w:t xml:space="preserve"> &amp; </w:t>
      </w:r>
      <w:r w:rsidR="00EE350C" w:rsidRPr="00CD1716">
        <w:rPr>
          <w:lang w:eastAsia="fr-FR"/>
        </w:rPr>
        <w:t>Wegner, 200</w:t>
      </w:r>
      <w:r w:rsidR="00EE350C">
        <w:rPr>
          <w:lang w:eastAsia="fr-FR"/>
        </w:rPr>
        <w:t>0</w:t>
      </w:r>
      <w:r w:rsidR="00EE350C" w:rsidRPr="00AC41C5">
        <w:rPr>
          <w:lang w:eastAsia="fr-FR"/>
        </w:rPr>
        <w:t>).</w:t>
      </w:r>
      <w:r w:rsidR="00233AE1">
        <w:rPr>
          <w:lang w:eastAsia="fr-FR"/>
        </w:rPr>
        <w:t xml:space="preserve"> </w:t>
      </w:r>
      <w:r w:rsidR="00EE350C">
        <w:rPr>
          <w:lang w:eastAsia="fr-FR"/>
        </w:rPr>
        <w:t>Wegner, Schneider, Carter, and White (1987) were the first to demonstrate both the fallibility of suppression and the existence of post-</w:t>
      </w:r>
      <w:proofErr w:type="spellStart"/>
      <w:r w:rsidR="00EE350C">
        <w:rPr>
          <w:lang w:eastAsia="fr-FR"/>
        </w:rPr>
        <w:t>suppressional</w:t>
      </w:r>
      <w:proofErr w:type="spellEnd"/>
      <w:r w:rsidR="00EE350C">
        <w:rPr>
          <w:lang w:eastAsia="fr-FR"/>
        </w:rPr>
        <w:t xml:space="preserve"> rebound (PSR) – the tendency of the suppressed construct to become even more accessible than it would be </w:t>
      </w:r>
      <w:r w:rsidR="00487C17">
        <w:rPr>
          <w:lang w:eastAsia="fr-FR"/>
        </w:rPr>
        <w:t>if there were no attempts to</w:t>
      </w:r>
      <w:r w:rsidR="00EE350C">
        <w:rPr>
          <w:lang w:eastAsia="fr-FR"/>
        </w:rPr>
        <w:t xml:space="preserve"> suppress </w:t>
      </w:r>
      <w:r w:rsidR="00487C17">
        <w:rPr>
          <w:lang w:eastAsia="fr-FR"/>
        </w:rPr>
        <w:t>it</w:t>
      </w:r>
      <w:r w:rsidR="00EE350C">
        <w:rPr>
          <w:lang w:eastAsia="fr-FR"/>
        </w:rPr>
        <w:t xml:space="preserve">. In the classic study by Wegner et al. (1987), participants were instructed to </w:t>
      </w:r>
      <w:r w:rsidR="00487C17">
        <w:rPr>
          <w:lang w:eastAsia="fr-FR"/>
        </w:rPr>
        <w:t xml:space="preserve">verbalize their stream of consciousness </w:t>
      </w:r>
      <w:r w:rsidR="001F611E">
        <w:rPr>
          <w:lang w:eastAsia="fr-FR"/>
        </w:rPr>
        <w:t>for a period of 5 min while trying</w:t>
      </w:r>
      <w:r w:rsidR="00487C17">
        <w:rPr>
          <w:lang w:eastAsia="fr-FR"/>
        </w:rPr>
        <w:t xml:space="preserve"> </w:t>
      </w:r>
      <w:r w:rsidR="00EE350C">
        <w:rPr>
          <w:lang w:eastAsia="fr-FR"/>
        </w:rPr>
        <w:t xml:space="preserve">not think of </w:t>
      </w:r>
      <w:r w:rsidR="001F611E">
        <w:rPr>
          <w:lang w:eastAsia="fr-FR"/>
        </w:rPr>
        <w:t xml:space="preserve">a </w:t>
      </w:r>
      <w:r w:rsidR="00EE350C">
        <w:rPr>
          <w:lang w:eastAsia="fr-FR"/>
        </w:rPr>
        <w:t xml:space="preserve">white bear and to ring a bell each time the thought of white bear crossed their minds. Following this initial suppression period, </w:t>
      </w:r>
      <w:r w:rsidR="001F611E">
        <w:rPr>
          <w:lang w:eastAsia="fr-FR"/>
        </w:rPr>
        <w:t xml:space="preserve">participants were asked to think of a white bear for another </w:t>
      </w:r>
      <w:r w:rsidR="00EE350C">
        <w:rPr>
          <w:lang w:eastAsia="fr-FR"/>
        </w:rPr>
        <w:t>5</w:t>
      </w:r>
      <w:r w:rsidR="00EA6421">
        <w:rPr>
          <w:lang w:eastAsia="fr-FR"/>
        </w:rPr>
        <w:t>-</w:t>
      </w:r>
      <w:r w:rsidR="00EE350C">
        <w:rPr>
          <w:lang w:eastAsia="fr-FR"/>
        </w:rPr>
        <w:t>min</w:t>
      </w:r>
      <w:r w:rsidR="00487C17">
        <w:rPr>
          <w:lang w:eastAsia="fr-FR"/>
        </w:rPr>
        <w:t xml:space="preserve"> </w:t>
      </w:r>
      <w:r w:rsidR="001F611E">
        <w:rPr>
          <w:lang w:eastAsia="fr-FR"/>
        </w:rPr>
        <w:t xml:space="preserve">period </w:t>
      </w:r>
      <w:r w:rsidR="00EE350C">
        <w:rPr>
          <w:lang w:eastAsia="fr-FR"/>
        </w:rPr>
        <w:t xml:space="preserve">and continued to ring a bell each time the thought of </w:t>
      </w:r>
      <w:r w:rsidR="00487C17">
        <w:rPr>
          <w:lang w:eastAsia="fr-FR"/>
        </w:rPr>
        <w:t xml:space="preserve">a </w:t>
      </w:r>
      <w:r w:rsidR="00EE350C">
        <w:rPr>
          <w:lang w:eastAsia="fr-FR"/>
        </w:rPr>
        <w:t>white bear surfaced. The results showed that suppression in the first phase was difficult for the participants – most of them thought of white bears despite instructions not to think of them</w:t>
      </w:r>
      <w:r w:rsidR="001F611E">
        <w:rPr>
          <w:lang w:eastAsia="fr-FR"/>
        </w:rPr>
        <w:t xml:space="preserve">. </w:t>
      </w:r>
      <w:r w:rsidR="00F97613">
        <w:rPr>
          <w:lang w:eastAsia="fr-FR"/>
        </w:rPr>
        <w:t>Moreover, these participants showed a post-</w:t>
      </w:r>
      <w:proofErr w:type="spellStart"/>
      <w:r w:rsidR="00F97613">
        <w:rPr>
          <w:lang w:eastAsia="fr-FR"/>
        </w:rPr>
        <w:t>suppressional</w:t>
      </w:r>
      <w:proofErr w:type="spellEnd"/>
      <w:r w:rsidR="00F97613">
        <w:rPr>
          <w:lang w:eastAsia="fr-FR"/>
        </w:rPr>
        <w:t xml:space="preserve"> rebound (PSR) effect – they had a higher </w:t>
      </w:r>
      <w:r w:rsidR="00EE350C">
        <w:rPr>
          <w:lang w:eastAsia="fr-FR"/>
        </w:rPr>
        <w:t xml:space="preserve">rate of white bear thoughts during the </w:t>
      </w:r>
      <w:r w:rsidR="001F611E">
        <w:rPr>
          <w:lang w:eastAsia="fr-FR"/>
        </w:rPr>
        <w:t xml:space="preserve">second </w:t>
      </w:r>
      <w:r w:rsidR="00F97613">
        <w:rPr>
          <w:lang w:eastAsia="fr-FR"/>
        </w:rPr>
        <w:t xml:space="preserve">phase as compared to </w:t>
      </w:r>
      <w:r w:rsidR="00F97613">
        <w:rPr>
          <w:lang w:eastAsia="fr-FR"/>
        </w:rPr>
        <w:lastRenderedPageBreak/>
        <w:t>participants who were asked to think of a white bear at the outset, without a suppression phase</w:t>
      </w:r>
      <w:r w:rsidR="00EE350C">
        <w:rPr>
          <w:lang w:eastAsia="fr-FR"/>
        </w:rPr>
        <w:t>.</w:t>
      </w:r>
      <w:r w:rsidR="00EE350C">
        <w:t xml:space="preserve"> </w:t>
      </w:r>
      <w:r w:rsidR="00EE350C" w:rsidRPr="00813F1A">
        <w:t>Since the original study by</w:t>
      </w:r>
      <w:r w:rsidR="001D0550">
        <w:t xml:space="preserve"> Wegner et al. (1987), the PSR </w:t>
      </w:r>
      <w:r w:rsidR="00EE350C" w:rsidRPr="00813F1A">
        <w:t xml:space="preserve">effect </w:t>
      </w:r>
      <w:r w:rsidR="00EE350C">
        <w:t>was</w:t>
      </w:r>
      <w:r w:rsidR="00EE350C" w:rsidRPr="00813F1A">
        <w:t xml:space="preserve"> replicated </w:t>
      </w:r>
      <w:r w:rsidR="001D0550">
        <w:t xml:space="preserve">with different </w:t>
      </w:r>
      <w:r w:rsidR="00EE350C" w:rsidRPr="00813F1A">
        <w:t>constructs, including white bears (</w:t>
      </w:r>
      <w:proofErr w:type="spellStart"/>
      <w:r w:rsidR="00EE350C" w:rsidRPr="00813F1A">
        <w:t>Förster</w:t>
      </w:r>
      <w:proofErr w:type="spellEnd"/>
      <w:r w:rsidR="00EE350C" w:rsidRPr="00813F1A">
        <w:t xml:space="preserve"> &amp; Liberman, 2001), color terms and stereotypes (Liberman &amp; </w:t>
      </w:r>
      <w:proofErr w:type="spellStart"/>
      <w:r w:rsidR="00EE350C" w:rsidRPr="00813F1A">
        <w:t>Förster</w:t>
      </w:r>
      <w:proofErr w:type="spellEnd"/>
      <w:r w:rsidR="00EE350C" w:rsidRPr="00813F1A">
        <w:t xml:space="preserve">, 2000), thoughts about one’s own romantic relationships (Wegner &amp; Gold, 1995), mood (Wegner, </w:t>
      </w:r>
      <w:proofErr w:type="spellStart"/>
      <w:r w:rsidR="00EE350C" w:rsidRPr="00813F1A">
        <w:t>Erber</w:t>
      </w:r>
      <w:proofErr w:type="spellEnd"/>
      <w:r w:rsidR="00EE350C" w:rsidRPr="00813F1A">
        <w:t xml:space="preserve"> &amp; </w:t>
      </w:r>
      <w:proofErr w:type="spellStart"/>
      <w:r w:rsidR="00EE350C" w:rsidRPr="00813F1A">
        <w:t>Zanakos</w:t>
      </w:r>
      <w:proofErr w:type="spellEnd"/>
      <w:r w:rsidR="00EE350C" w:rsidRPr="00813F1A">
        <w:t xml:space="preserve">, 1993) and </w:t>
      </w:r>
      <w:r w:rsidR="001D0550">
        <w:t xml:space="preserve">more </w:t>
      </w:r>
      <w:r w:rsidR="00EE350C" w:rsidRPr="00813F1A">
        <w:t xml:space="preserve">(Wegner &amp; </w:t>
      </w:r>
      <w:proofErr w:type="spellStart"/>
      <w:r w:rsidR="00EE350C" w:rsidRPr="00813F1A">
        <w:t>Erber</w:t>
      </w:r>
      <w:proofErr w:type="spellEnd"/>
      <w:r w:rsidR="00EE350C" w:rsidRPr="00813F1A">
        <w:t>, 1992).</w:t>
      </w:r>
    </w:p>
    <w:p w:rsidR="00007720" w:rsidRDefault="000129BE" w:rsidP="00EA6421">
      <w:pPr>
        <w:spacing w:line="480" w:lineRule="auto"/>
        <w:ind w:left="57" w:right="57" w:firstLine="652"/>
        <w:outlineLvl w:val="0"/>
      </w:pPr>
      <w:r>
        <w:rPr>
          <w:lang w:eastAsia="fr-FR"/>
        </w:rPr>
        <w:t>Th</w:t>
      </w:r>
      <w:r w:rsidR="001D0550">
        <w:rPr>
          <w:lang w:eastAsia="fr-FR"/>
        </w:rPr>
        <w:t>e tendency to spontaneously engage in th</w:t>
      </w:r>
      <w:r>
        <w:rPr>
          <w:lang w:eastAsia="fr-FR"/>
        </w:rPr>
        <w:t xml:space="preserve">ought suppression is </w:t>
      </w:r>
      <w:r w:rsidR="006D0509">
        <w:t>believed</w:t>
      </w:r>
      <w:r>
        <w:t xml:space="preserve"> to be closely associated with </w:t>
      </w:r>
      <w:r w:rsidR="006D0509">
        <w:rPr>
          <w:lang w:eastAsia="fr-FR"/>
        </w:rPr>
        <w:t>meta</w:t>
      </w:r>
      <w:r>
        <w:rPr>
          <w:lang w:eastAsia="fr-FR"/>
        </w:rPr>
        <w:t>cogniti</w:t>
      </w:r>
      <w:r w:rsidR="006D0509">
        <w:rPr>
          <w:lang w:eastAsia="fr-FR"/>
        </w:rPr>
        <w:t>ve beliefs</w:t>
      </w:r>
      <w:r>
        <w:rPr>
          <w:lang w:eastAsia="fr-FR"/>
        </w:rPr>
        <w:t xml:space="preserve">, </w:t>
      </w:r>
      <w:r>
        <w:t>defined as "beliefs about one's cognitive system" (Wells, 1995, p. 302)</w:t>
      </w:r>
      <w:r>
        <w:rPr>
          <w:lang w:eastAsia="fr-FR"/>
        </w:rPr>
        <w:t>.</w:t>
      </w:r>
      <w:r w:rsidR="00A952FE">
        <w:rPr>
          <w:lang w:eastAsia="fr-FR"/>
        </w:rPr>
        <w:t xml:space="preserve"> Specifically, </w:t>
      </w:r>
      <w:r>
        <w:t>heightened levels of cognitive self-consciousness and negative appraisal of one's own thoughts are related to frequent efforts of thought suppression (Purdon, 2004; Wells, 199</w:t>
      </w:r>
      <w:r w:rsidR="0011022F">
        <w:t>7</w:t>
      </w:r>
      <w:r>
        <w:t xml:space="preserve">, 2005). </w:t>
      </w:r>
      <w:r w:rsidR="00A952FE">
        <w:t xml:space="preserve">This </w:t>
      </w:r>
      <w:r w:rsidR="007A5383">
        <w:t>relation</w:t>
      </w:r>
      <w:r w:rsidR="006D0509">
        <w:t>ship is central to cognitive</w:t>
      </w:r>
      <w:r w:rsidR="00EF73C8">
        <w:t xml:space="preserve"> and meta-cognitive </w:t>
      </w:r>
      <w:r w:rsidR="006D0509">
        <w:t>th</w:t>
      </w:r>
      <w:r w:rsidR="007A5383">
        <w:t>eories</w:t>
      </w:r>
      <w:r w:rsidR="00A952FE">
        <w:t xml:space="preserve"> of OCD, </w:t>
      </w:r>
      <w:r w:rsidR="006D0509">
        <w:t>which</w:t>
      </w:r>
      <w:r w:rsidR="0023071A">
        <w:rPr>
          <w:lang w:eastAsia="fr-FR"/>
        </w:rPr>
        <w:t xml:space="preserve"> suggest that attempts to suppress unwanted thoughts are driven by </w:t>
      </w:r>
      <w:r w:rsidR="0058027A">
        <w:rPr>
          <w:lang w:eastAsia="fr-FR"/>
        </w:rPr>
        <w:t>beliefs</w:t>
      </w:r>
      <w:r w:rsidR="00A952FE">
        <w:rPr>
          <w:lang w:eastAsia="fr-FR"/>
        </w:rPr>
        <w:t xml:space="preserve"> </w:t>
      </w:r>
      <w:r w:rsidR="0023071A">
        <w:rPr>
          <w:lang w:eastAsia="fr-FR"/>
        </w:rPr>
        <w:t xml:space="preserve">that thoughts are controllable, that one is responsible for the content of one’s thoughts and that thoughts may lead to unwanted actions or events </w:t>
      </w:r>
      <w:r w:rsidR="0023071A" w:rsidRPr="001D415A">
        <w:rPr>
          <w:lang w:eastAsia="fr-FR"/>
        </w:rPr>
        <w:t xml:space="preserve">(Clark &amp; Purdon, 1993; Purdon &amp; Clark, 1999; </w:t>
      </w:r>
      <w:proofErr w:type="spellStart"/>
      <w:r w:rsidR="0023071A" w:rsidRPr="001D415A">
        <w:rPr>
          <w:lang w:eastAsia="fr-FR"/>
        </w:rPr>
        <w:t>Rachman</w:t>
      </w:r>
      <w:proofErr w:type="spellEnd"/>
      <w:r w:rsidR="0023071A" w:rsidRPr="001D415A">
        <w:rPr>
          <w:lang w:eastAsia="fr-FR"/>
        </w:rPr>
        <w:t>, 1997, 1998; Salkovskis, 1985, 1989, 1996a</w:t>
      </w:r>
      <w:r w:rsidR="00E4414B">
        <w:rPr>
          <w:lang w:eastAsia="fr-FR"/>
        </w:rPr>
        <w:t>;</w:t>
      </w:r>
      <w:r w:rsidR="00683C1E">
        <w:rPr>
          <w:lang w:eastAsia="fr-FR"/>
        </w:rPr>
        <w:t xml:space="preserve"> Wells, 1997, 2000</w:t>
      </w:r>
      <w:r w:rsidR="0023071A" w:rsidRPr="001D415A">
        <w:rPr>
          <w:lang w:eastAsia="fr-FR"/>
        </w:rPr>
        <w:t>).</w:t>
      </w:r>
      <w:r w:rsidR="0023071A">
        <w:rPr>
          <w:lang w:eastAsia="fr-FR"/>
        </w:rPr>
        <w:t xml:space="preserve"> </w:t>
      </w:r>
      <w:r w:rsidR="00EF73C8">
        <w:rPr>
          <w:lang w:eastAsia="fr-FR"/>
        </w:rPr>
        <w:t xml:space="preserve">For example, within the cognitive tradition, </w:t>
      </w:r>
      <w:r w:rsidR="0023071A" w:rsidRPr="00494C32">
        <w:rPr>
          <w:lang w:eastAsia="fr-FR"/>
        </w:rPr>
        <w:t xml:space="preserve">Salkovskis and colleagues </w:t>
      </w:r>
      <w:r w:rsidR="00EF73C8">
        <w:rPr>
          <w:lang w:eastAsia="fr-FR"/>
        </w:rPr>
        <w:t xml:space="preserve">suggest that </w:t>
      </w:r>
      <w:r w:rsidR="0023071A" w:rsidRPr="00494C32">
        <w:rPr>
          <w:lang w:eastAsia="fr-FR"/>
        </w:rPr>
        <w:t xml:space="preserve">OCD patients interpret </w:t>
      </w:r>
      <w:r w:rsidR="0023071A" w:rsidRPr="00494C32">
        <w:rPr>
          <w:szCs w:val="22"/>
        </w:rPr>
        <w:t>intrusive thoughts as indicating responsibility for unacceptable and preventable harm, which leads to discomfort and excessive neutralization efforts (Salkovskis</w:t>
      </w:r>
      <w:r w:rsidR="006D0509">
        <w:rPr>
          <w:szCs w:val="22"/>
        </w:rPr>
        <w:t xml:space="preserve"> et al.</w:t>
      </w:r>
      <w:r w:rsidR="0023071A" w:rsidRPr="00494C32">
        <w:rPr>
          <w:szCs w:val="22"/>
        </w:rPr>
        <w:t xml:space="preserve">, 1996; Salkovskis, Shafran, </w:t>
      </w:r>
      <w:proofErr w:type="spellStart"/>
      <w:r w:rsidR="0023071A" w:rsidRPr="00494C32">
        <w:rPr>
          <w:szCs w:val="22"/>
        </w:rPr>
        <w:t>Rachman</w:t>
      </w:r>
      <w:proofErr w:type="spellEnd"/>
      <w:r w:rsidR="0023071A" w:rsidRPr="00494C32">
        <w:rPr>
          <w:szCs w:val="22"/>
        </w:rPr>
        <w:t xml:space="preserve">, &amp; </w:t>
      </w:r>
      <w:proofErr w:type="spellStart"/>
      <w:r w:rsidR="0023071A" w:rsidRPr="00494C32">
        <w:rPr>
          <w:szCs w:val="22"/>
        </w:rPr>
        <w:t>Freeston</w:t>
      </w:r>
      <w:proofErr w:type="spellEnd"/>
      <w:r w:rsidR="0023071A" w:rsidRPr="00494C32">
        <w:rPr>
          <w:szCs w:val="22"/>
        </w:rPr>
        <w:t xml:space="preserve">, 1999). </w:t>
      </w:r>
      <w:r w:rsidR="00366C7C">
        <w:rPr>
          <w:szCs w:val="22"/>
          <w:lang w:eastAsia="fr-FR"/>
        </w:rPr>
        <w:t>R</w:t>
      </w:r>
      <w:r w:rsidR="0023071A" w:rsidRPr="00494C32">
        <w:rPr>
          <w:szCs w:val="22"/>
          <w:lang w:eastAsia="fr-FR"/>
        </w:rPr>
        <w:t>esearch on Thought-Action Fusion suggests that OCD patients tend to believe that thinking about an unacceptable or disturbing event makes that event more probable and to interpret obsessional thoughts as morally equivalent to actions (</w:t>
      </w:r>
      <w:r w:rsidR="0023071A">
        <w:rPr>
          <w:szCs w:val="22"/>
          <w:lang w:eastAsia="fr-FR"/>
        </w:rPr>
        <w:t xml:space="preserve">Shafran </w:t>
      </w:r>
      <w:r w:rsidR="006D0509">
        <w:rPr>
          <w:szCs w:val="22"/>
          <w:lang w:eastAsia="fr-FR"/>
        </w:rPr>
        <w:t>&amp;</w:t>
      </w:r>
      <w:r w:rsidR="0023071A">
        <w:rPr>
          <w:szCs w:val="22"/>
          <w:lang w:eastAsia="fr-FR"/>
        </w:rPr>
        <w:t xml:space="preserve"> </w:t>
      </w:r>
      <w:proofErr w:type="spellStart"/>
      <w:r w:rsidR="0023071A">
        <w:rPr>
          <w:szCs w:val="22"/>
          <w:lang w:eastAsia="fr-FR"/>
        </w:rPr>
        <w:t>Rachman</w:t>
      </w:r>
      <w:proofErr w:type="spellEnd"/>
      <w:r w:rsidR="0023071A">
        <w:rPr>
          <w:szCs w:val="22"/>
          <w:lang w:eastAsia="fr-FR"/>
        </w:rPr>
        <w:t xml:space="preserve">, </w:t>
      </w:r>
      <w:r w:rsidR="0023071A" w:rsidRPr="00494C32">
        <w:rPr>
          <w:szCs w:val="22"/>
          <w:lang w:eastAsia="fr-FR"/>
        </w:rPr>
        <w:t>2004</w:t>
      </w:r>
      <w:r w:rsidR="0023071A">
        <w:rPr>
          <w:szCs w:val="22"/>
          <w:lang w:eastAsia="fr-FR"/>
        </w:rPr>
        <w:t xml:space="preserve">; </w:t>
      </w:r>
      <w:r w:rsidR="0023071A" w:rsidRPr="00494C32">
        <w:rPr>
          <w:szCs w:val="22"/>
          <w:lang w:eastAsia="fr-FR"/>
        </w:rPr>
        <w:t xml:space="preserve">Shafran, </w:t>
      </w:r>
      <w:proofErr w:type="spellStart"/>
      <w:r w:rsidR="0023071A" w:rsidRPr="00494C32">
        <w:rPr>
          <w:szCs w:val="22"/>
          <w:lang w:eastAsia="fr-FR"/>
        </w:rPr>
        <w:t>Thordarson</w:t>
      </w:r>
      <w:proofErr w:type="spellEnd"/>
      <w:r w:rsidR="0023071A" w:rsidRPr="00494C32">
        <w:rPr>
          <w:szCs w:val="22"/>
          <w:lang w:eastAsia="fr-FR"/>
        </w:rPr>
        <w:t xml:space="preserve">, &amp; </w:t>
      </w:r>
      <w:proofErr w:type="spellStart"/>
      <w:r w:rsidR="0023071A" w:rsidRPr="00494C32">
        <w:rPr>
          <w:szCs w:val="22"/>
          <w:lang w:eastAsia="fr-FR"/>
        </w:rPr>
        <w:t>Rachman</w:t>
      </w:r>
      <w:proofErr w:type="spellEnd"/>
      <w:r w:rsidR="0023071A" w:rsidRPr="00494C32">
        <w:rPr>
          <w:szCs w:val="22"/>
          <w:lang w:eastAsia="fr-FR"/>
        </w:rPr>
        <w:t>, 1996</w:t>
      </w:r>
      <w:r w:rsidR="0023071A">
        <w:rPr>
          <w:szCs w:val="22"/>
          <w:lang w:eastAsia="fr-FR"/>
        </w:rPr>
        <w:t xml:space="preserve">). </w:t>
      </w:r>
      <w:r w:rsidR="0023071A" w:rsidRPr="00CE5F3E">
        <w:t>Wells</w:t>
      </w:r>
      <w:r w:rsidR="0023071A">
        <w:t xml:space="preserve"> </w:t>
      </w:r>
      <w:r w:rsidR="0023071A" w:rsidRPr="008314D2">
        <w:t>(1997, 200</w:t>
      </w:r>
      <w:r w:rsidR="0011022F">
        <w:t>0</w:t>
      </w:r>
      <w:r w:rsidR="0023071A" w:rsidRPr="008314D2">
        <w:t>)</w:t>
      </w:r>
      <w:r w:rsidR="0023071A">
        <w:t xml:space="preserve"> </w:t>
      </w:r>
      <w:r w:rsidR="007E150C">
        <w:t xml:space="preserve">developed a meta-cognitive framework </w:t>
      </w:r>
      <w:r w:rsidR="00EA6421">
        <w:t>that</w:t>
      </w:r>
      <w:r w:rsidR="007E150C">
        <w:t xml:space="preserve"> emphasizes beliefs about </w:t>
      </w:r>
      <w:r w:rsidR="007E150C">
        <w:lastRenderedPageBreak/>
        <w:t xml:space="preserve">the importance, meaning and power of thoughts, and beliefs about the need to control thoughts and perform rituals. Wells </w:t>
      </w:r>
      <w:r w:rsidR="007E150C" w:rsidRPr="008314D2">
        <w:t>(1997, 200</w:t>
      </w:r>
      <w:r w:rsidR="007E150C">
        <w:t>0</w:t>
      </w:r>
      <w:r w:rsidR="007E150C" w:rsidRPr="008314D2">
        <w:t>)</w:t>
      </w:r>
      <w:r w:rsidR="007E150C">
        <w:t xml:space="preserve"> also </w:t>
      </w:r>
      <w:r w:rsidR="00477BD5">
        <w:t>expand</w:t>
      </w:r>
      <w:r w:rsidR="0023071A">
        <w:t xml:space="preserve">ed the concept of fusion beliefs, proposing </w:t>
      </w:r>
      <w:r w:rsidR="00366C7C">
        <w:t xml:space="preserve">the notions of </w:t>
      </w:r>
      <w:r w:rsidR="0023071A">
        <w:t>Thought</w:t>
      </w:r>
      <w:r w:rsidR="00EA6421">
        <w:t>-</w:t>
      </w:r>
      <w:r w:rsidR="0023071A">
        <w:t>Event Fusion</w:t>
      </w:r>
      <w:r w:rsidR="00366C7C">
        <w:t xml:space="preserve">, a meta-cognitive belief that </w:t>
      </w:r>
      <w:r w:rsidR="0023071A">
        <w:t>thinking a thought will make something bad happen or means it already happened, and Thought</w:t>
      </w:r>
      <w:r w:rsidR="00EA6421">
        <w:t>-</w:t>
      </w:r>
      <w:r w:rsidR="0023071A">
        <w:t>Object Fusion</w:t>
      </w:r>
      <w:r w:rsidR="00366C7C">
        <w:t xml:space="preserve">, a belief that </w:t>
      </w:r>
      <w:r w:rsidR="0023071A">
        <w:t xml:space="preserve">thinking a thought will cause it to be passed into an object or contaminate a place. </w:t>
      </w:r>
    </w:p>
    <w:p w:rsidR="002771ED" w:rsidRDefault="00007720" w:rsidP="00287B22">
      <w:pPr>
        <w:spacing w:line="480" w:lineRule="auto"/>
        <w:ind w:firstLine="720"/>
      </w:pPr>
      <w:r>
        <w:rPr>
          <w:szCs w:val="22"/>
          <w:lang w:eastAsia="fr-FR"/>
        </w:rPr>
        <w:t xml:space="preserve">There is considerable evidence that </w:t>
      </w:r>
      <w:r w:rsidR="0023071A">
        <w:rPr>
          <w:szCs w:val="22"/>
          <w:lang w:eastAsia="fr-FR"/>
        </w:rPr>
        <w:t>t</w:t>
      </w:r>
      <w:r w:rsidR="0023071A" w:rsidRPr="00494C32">
        <w:rPr>
          <w:szCs w:val="22"/>
          <w:lang w:eastAsia="fr-FR"/>
        </w:rPr>
        <w:t>he catastrophic</w:t>
      </w:r>
      <w:r w:rsidR="000129BE">
        <w:rPr>
          <w:szCs w:val="22"/>
          <w:lang w:eastAsia="fr-FR"/>
        </w:rPr>
        <w:t xml:space="preserve"> </w:t>
      </w:r>
      <w:r w:rsidR="0023071A" w:rsidRPr="00494C32">
        <w:rPr>
          <w:szCs w:val="22"/>
          <w:lang w:eastAsia="fr-FR"/>
        </w:rPr>
        <w:t xml:space="preserve">interpretations of </w:t>
      </w:r>
      <w:r w:rsidR="0023071A">
        <w:rPr>
          <w:szCs w:val="22"/>
          <w:lang w:eastAsia="fr-FR"/>
        </w:rPr>
        <w:t>thoughts</w:t>
      </w:r>
      <w:r>
        <w:rPr>
          <w:szCs w:val="22"/>
          <w:lang w:eastAsia="fr-FR"/>
        </w:rPr>
        <w:t xml:space="preserve"> typical to OCD patients</w:t>
      </w:r>
      <w:r w:rsidR="0023071A">
        <w:rPr>
          <w:szCs w:val="22"/>
          <w:lang w:eastAsia="fr-FR"/>
        </w:rPr>
        <w:t xml:space="preserve"> </w:t>
      </w:r>
      <w:r>
        <w:rPr>
          <w:szCs w:val="22"/>
          <w:lang w:eastAsia="fr-FR"/>
        </w:rPr>
        <w:t>are related to</w:t>
      </w:r>
      <w:r w:rsidR="0023071A" w:rsidRPr="00494C32">
        <w:rPr>
          <w:szCs w:val="22"/>
          <w:lang w:eastAsia="fr-FR"/>
        </w:rPr>
        <w:t xml:space="preserve"> the intensive attempts of OCD patients to avoid or suppress anxiety-related thoughts</w:t>
      </w:r>
      <w:r w:rsidR="00573D83">
        <w:rPr>
          <w:szCs w:val="22"/>
          <w:lang w:eastAsia="fr-FR"/>
        </w:rPr>
        <w:t xml:space="preserve"> (</w:t>
      </w:r>
      <w:proofErr w:type="spellStart"/>
      <w:r w:rsidR="001B6414" w:rsidRPr="00E2778C">
        <w:t>Janeck</w:t>
      </w:r>
      <w:proofErr w:type="spellEnd"/>
      <w:r w:rsidR="001B6414" w:rsidRPr="00E2778C">
        <w:t xml:space="preserve"> </w:t>
      </w:r>
      <w:r w:rsidR="00EA6421">
        <w:t>&amp;</w:t>
      </w:r>
      <w:r w:rsidR="001B6414" w:rsidRPr="00E2778C">
        <w:t xml:space="preserve"> Calamari</w:t>
      </w:r>
      <w:r w:rsidR="00573D83">
        <w:t xml:space="preserve">, </w:t>
      </w:r>
      <w:r w:rsidR="001B6414" w:rsidRPr="00E2778C">
        <w:t>1999</w:t>
      </w:r>
      <w:r w:rsidR="00573D83">
        <w:t xml:space="preserve">; </w:t>
      </w:r>
      <w:proofErr w:type="spellStart"/>
      <w:r w:rsidR="001B6414" w:rsidRPr="00616A04">
        <w:t>Tolin</w:t>
      </w:r>
      <w:proofErr w:type="spellEnd"/>
      <w:r w:rsidR="001B6414" w:rsidRPr="00616A04">
        <w:t xml:space="preserve">, </w:t>
      </w:r>
      <w:proofErr w:type="spellStart"/>
      <w:r w:rsidR="001B6414" w:rsidRPr="00616A04">
        <w:t>Abranowitz</w:t>
      </w:r>
      <w:proofErr w:type="spellEnd"/>
      <w:r w:rsidR="001B6414" w:rsidRPr="00616A04">
        <w:t>, Hamlin</w:t>
      </w:r>
      <w:r w:rsidR="001B6414">
        <w:t xml:space="preserve">, </w:t>
      </w:r>
      <w:proofErr w:type="spellStart"/>
      <w:r w:rsidR="001B6414">
        <w:t>Foa</w:t>
      </w:r>
      <w:proofErr w:type="spellEnd"/>
      <w:r w:rsidR="001B6414">
        <w:t xml:space="preserve">, </w:t>
      </w:r>
      <w:r w:rsidR="00EA6421">
        <w:t>&amp;</w:t>
      </w:r>
      <w:r w:rsidR="001B6414">
        <w:t xml:space="preserve"> </w:t>
      </w:r>
      <w:proofErr w:type="spellStart"/>
      <w:r w:rsidR="001B6414">
        <w:t>Synodi</w:t>
      </w:r>
      <w:proofErr w:type="spellEnd"/>
      <w:r w:rsidR="00573D83">
        <w:t xml:space="preserve">, </w:t>
      </w:r>
      <w:r w:rsidR="001B6414">
        <w:t>2002)</w:t>
      </w:r>
      <w:r w:rsidR="00573D83">
        <w:t xml:space="preserve">. </w:t>
      </w:r>
      <w:r>
        <w:rPr>
          <w:lang w:eastAsia="fr-FR"/>
        </w:rPr>
        <w:t>Cognitive theories of OCD also postulate</w:t>
      </w:r>
      <w:r w:rsidR="00032F95">
        <w:rPr>
          <w:lang w:eastAsia="fr-FR"/>
        </w:rPr>
        <w:t xml:space="preserve"> </w:t>
      </w:r>
      <w:r>
        <w:rPr>
          <w:lang w:eastAsia="fr-FR"/>
        </w:rPr>
        <w:t xml:space="preserve">that OCD patients experience a high rate of PSR, which explains the persistence (and often the intensification) </w:t>
      </w:r>
      <w:r w:rsidR="00ED59BE">
        <w:rPr>
          <w:lang w:eastAsia="fr-FR"/>
        </w:rPr>
        <w:t>of</w:t>
      </w:r>
      <w:r>
        <w:rPr>
          <w:lang w:eastAsia="fr-FR"/>
        </w:rPr>
        <w:t xml:space="preserve"> obsessional thoughts.</w:t>
      </w:r>
      <w:r w:rsidR="0023071A">
        <w:t xml:space="preserve"> </w:t>
      </w:r>
      <w:r w:rsidR="00EA6421">
        <w:t xml:space="preserve">A </w:t>
      </w:r>
      <w:r w:rsidR="00287B22">
        <w:t>social psychological</w:t>
      </w:r>
      <w:r w:rsidR="00EA6421">
        <w:rPr>
          <w:lang w:eastAsia="fr-FR"/>
        </w:rPr>
        <w:t xml:space="preserve"> model of PSR</w:t>
      </w:r>
      <w:r w:rsidR="00EA6421">
        <w:t xml:space="preserve"> implies that </w:t>
      </w:r>
      <w:r w:rsidR="00ED59BE">
        <w:t xml:space="preserve">this high rate of PSR </w:t>
      </w:r>
      <w:r w:rsidR="00EA6421">
        <w:t xml:space="preserve">may </w:t>
      </w:r>
      <w:r w:rsidR="00ED59BE">
        <w:t>also be related to the metacognitive beliefs</w:t>
      </w:r>
      <w:r w:rsidR="00ED59BE" w:rsidRPr="00ED59BE">
        <w:rPr>
          <w:lang w:eastAsia="fr-FR"/>
        </w:rPr>
        <w:t xml:space="preserve"> </w:t>
      </w:r>
      <w:r w:rsidR="00ED59BE">
        <w:rPr>
          <w:lang w:eastAsia="fr-FR"/>
        </w:rPr>
        <w:t>shared by OCD patients</w:t>
      </w:r>
      <w:r w:rsidR="00417F17">
        <w:rPr>
          <w:lang w:eastAsia="fr-FR"/>
        </w:rPr>
        <w:t xml:space="preserve">. </w:t>
      </w:r>
      <w:r w:rsidR="00713B3F">
        <w:rPr>
          <w:lang w:eastAsia="fr-FR"/>
        </w:rPr>
        <w:t>T</w:t>
      </w:r>
      <w:r w:rsidR="00717506">
        <w:rPr>
          <w:lang w:eastAsia="fr-FR"/>
        </w:rPr>
        <w:t xml:space="preserve">he Motivational Inference Model </w:t>
      </w:r>
      <w:r w:rsidR="00713B3F">
        <w:rPr>
          <w:lang w:eastAsia="fr-FR"/>
        </w:rPr>
        <w:t xml:space="preserve">(MIMO) </w:t>
      </w:r>
      <w:r w:rsidR="00717506">
        <w:rPr>
          <w:lang w:eastAsia="fr-FR"/>
        </w:rPr>
        <w:t xml:space="preserve">of PSR </w:t>
      </w:r>
      <w:r w:rsidR="004B3D63">
        <w:rPr>
          <w:lang w:eastAsia="fr-FR"/>
        </w:rPr>
        <w:t>(</w:t>
      </w:r>
      <w:proofErr w:type="spellStart"/>
      <w:r w:rsidR="00FE29DA">
        <w:rPr>
          <w:lang w:eastAsia="fr-FR"/>
        </w:rPr>
        <w:t>Förester</w:t>
      </w:r>
      <w:proofErr w:type="spellEnd"/>
      <w:r w:rsidR="00FE29DA">
        <w:rPr>
          <w:lang w:eastAsia="fr-FR"/>
        </w:rPr>
        <w:t xml:space="preserve"> &amp; Liberman, 2001; </w:t>
      </w:r>
      <w:r w:rsidR="004B3D63">
        <w:rPr>
          <w:lang w:eastAsia="fr-FR"/>
        </w:rPr>
        <w:t xml:space="preserve">Liberman &amp; </w:t>
      </w:r>
      <w:proofErr w:type="spellStart"/>
      <w:r w:rsidR="004B3D63">
        <w:rPr>
          <w:lang w:eastAsia="fr-FR"/>
        </w:rPr>
        <w:t>F</w:t>
      </w:r>
      <w:r w:rsidR="00E1716C">
        <w:rPr>
          <w:lang w:eastAsia="fr-FR"/>
        </w:rPr>
        <w:t>ö</w:t>
      </w:r>
      <w:r w:rsidR="004B3D63">
        <w:rPr>
          <w:lang w:eastAsia="fr-FR"/>
        </w:rPr>
        <w:t>rester</w:t>
      </w:r>
      <w:proofErr w:type="spellEnd"/>
      <w:r w:rsidR="00E1716C">
        <w:rPr>
          <w:lang w:eastAsia="fr-FR"/>
        </w:rPr>
        <w:t>, 2000</w:t>
      </w:r>
      <w:r w:rsidR="004B3D63">
        <w:rPr>
          <w:lang w:eastAsia="fr-FR"/>
        </w:rPr>
        <w:t>)</w:t>
      </w:r>
      <w:r w:rsidR="00E1716C">
        <w:rPr>
          <w:lang w:eastAsia="fr-FR"/>
        </w:rPr>
        <w:t xml:space="preserve"> </w:t>
      </w:r>
      <w:r w:rsidR="00717506">
        <w:rPr>
          <w:lang w:eastAsia="fr-FR"/>
        </w:rPr>
        <w:t>states</w:t>
      </w:r>
      <w:r w:rsidR="00E1716C">
        <w:rPr>
          <w:lang w:eastAsia="fr-FR"/>
        </w:rPr>
        <w:t xml:space="preserve"> that people may infer from the difficulty they experience during suppression or from suppression failures that they are motivated to use the suppressed construct. Th</w:t>
      </w:r>
      <w:r w:rsidR="0049139E">
        <w:rPr>
          <w:lang w:eastAsia="fr-FR"/>
        </w:rPr>
        <w:t xml:space="preserve">is kind of </w:t>
      </w:r>
      <w:r w:rsidR="00CA052A">
        <w:rPr>
          <w:lang w:eastAsia="fr-FR"/>
        </w:rPr>
        <w:t>inference</w:t>
      </w:r>
      <w:r w:rsidR="0049139E">
        <w:rPr>
          <w:lang w:eastAsia="fr-FR"/>
        </w:rPr>
        <w:t xml:space="preserve">, </w:t>
      </w:r>
      <w:r w:rsidR="00713B3F">
        <w:rPr>
          <w:lang w:eastAsia="fr-FR"/>
        </w:rPr>
        <w:t>in turn</w:t>
      </w:r>
      <w:r w:rsidR="0049139E">
        <w:rPr>
          <w:lang w:eastAsia="fr-FR"/>
        </w:rPr>
        <w:t xml:space="preserve">, enhances the motivation to think of the suppressed construct, thereby also enhancing its accessibility. </w:t>
      </w:r>
      <w:r w:rsidR="00493135">
        <w:rPr>
          <w:lang w:eastAsia="fr-FR"/>
        </w:rPr>
        <w:t>I</w:t>
      </w:r>
      <w:r w:rsidR="002771ED">
        <w:rPr>
          <w:lang w:eastAsia="fr-FR"/>
        </w:rPr>
        <w:t xml:space="preserve">n the studies by Wegner et al., </w:t>
      </w:r>
      <w:r w:rsidR="00493135">
        <w:rPr>
          <w:lang w:eastAsia="fr-FR"/>
        </w:rPr>
        <w:t xml:space="preserve">for example, </w:t>
      </w:r>
      <w:r w:rsidR="002771ED">
        <w:rPr>
          <w:lang w:eastAsia="fr-FR"/>
        </w:rPr>
        <w:t>participants experienced suppression failures or intrusions of the suppressed thoughts (e.g., Wegner &amp; Gold, 1995; Wegner et al., 1987). Lacking the knowledge that most people experience a substantial number of such intrusions (i.e., that the task is objectively difficult), participants may think that the failures are informative of their own motivational state</w:t>
      </w:r>
      <w:r w:rsidR="00ED59BE">
        <w:rPr>
          <w:lang w:eastAsia="fr-FR"/>
        </w:rPr>
        <w:t xml:space="preserve"> (</w:t>
      </w:r>
      <w:r w:rsidR="002771ED">
        <w:rPr>
          <w:lang w:eastAsia="fr-FR"/>
        </w:rPr>
        <w:t>"</w:t>
      </w:r>
      <w:r w:rsidR="00ED59BE">
        <w:rPr>
          <w:lang w:eastAsia="fr-FR"/>
        </w:rPr>
        <w:t>t</w:t>
      </w:r>
      <w:r w:rsidR="002771ED">
        <w:rPr>
          <w:lang w:eastAsia="fr-FR"/>
        </w:rPr>
        <w:t>houghts of white bears keep popping into my mind despit</w:t>
      </w:r>
      <w:r w:rsidR="00371EBE">
        <w:rPr>
          <w:lang w:eastAsia="fr-FR"/>
        </w:rPr>
        <w:t xml:space="preserve">e my attempts to suppress them. It must be, then, that I </w:t>
      </w:r>
      <w:r w:rsidR="00493135">
        <w:rPr>
          <w:lang w:eastAsia="fr-FR"/>
        </w:rPr>
        <w:t xml:space="preserve">am compelled </w:t>
      </w:r>
      <w:r w:rsidR="006959DC">
        <w:rPr>
          <w:lang w:eastAsia="fr-FR"/>
        </w:rPr>
        <w:t>to have these thoughts</w:t>
      </w:r>
      <w:r w:rsidR="00371EBE">
        <w:rPr>
          <w:lang w:eastAsia="fr-FR"/>
        </w:rPr>
        <w:t>"</w:t>
      </w:r>
      <w:r w:rsidR="00ED59BE">
        <w:rPr>
          <w:lang w:eastAsia="fr-FR"/>
        </w:rPr>
        <w:t>)</w:t>
      </w:r>
      <w:r w:rsidR="00371EBE">
        <w:rPr>
          <w:lang w:eastAsia="fr-FR"/>
        </w:rPr>
        <w:t xml:space="preserve">. </w:t>
      </w:r>
      <w:r w:rsidR="00493135">
        <w:rPr>
          <w:lang w:eastAsia="fr-FR"/>
        </w:rPr>
        <w:t xml:space="preserve">When </w:t>
      </w:r>
      <w:r w:rsidR="00371EBE">
        <w:rPr>
          <w:lang w:eastAsia="fr-FR"/>
        </w:rPr>
        <w:lastRenderedPageBreak/>
        <w:t>experienced difficulty is interpreted as a need to use the suppressed construct</w:t>
      </w:r>
      <w:r w:rsidR="00493135">
        <w:rPr>
          <w:lang w:eastAsia="fr-FR"/>
        </w:rPr>
        <w:t>, t</w:t>
      </w:r>
      <w:r w:rsidR="00371EBE">
        <w:rPr>
          <w:lang w:eastAsia="fr-FR"/>
        </w:rPr>
        <w:t>he need is intensified and also enhances the accessibility of the suppressed construct</w:t>
      </w:r>
      <w:r w:rsidR="00713B3F">
        <w:rPr>
          <w:lang w:eastAsia="fr-FR"/>
        </w:rPr>
        <w:t>, thereby giving rise to a PSR</w:t>
      </w:r>
      <w:r w:rsidR="00371EBE">
        <w:rPr>
          <w:lang w:eastAsia="fr-FR"/>
        </w:rPr>
        <w:t xml:space="preserve">. </w:t>
      </w:r>
      <w:r w:rsidR="002771ED">
        <w:rPr>
          <w:lang w:eastAsia="fr-FR"/>
        </w:rPr>
        <w:t xml:space="preserve">  </w:t>
      </w:r>
    </w:p>
    <w:p w:rsidR="007357D0" w:rsidRDefault="00A86AFE" w:rsidP="00287B22">
      <w:pPr>
        <w:spacing w:line="480" w:lineRule="auto"/>
        <w:ind w:left="57" w:right="57" w:firstLine="652"/>
        <w:outlineLvl w:val="0"/>
        <w:rPr>
          <w:lang w:eastAsia="fr-FR"/>
        </w:rPr>
      </w:pPr>
      <w:r>
        <w:rPr>
          <w:lang w:eastAsia="fr-FR"/>
        </w:rPr>
        <w:t xml:space="preserve">According to MIMO, </w:t>
      </w:r>
      <w:r w:rsidR="005F0979">
        <w:rPr>
          <w:lang w:eastAsia="fr-FR"/>
        </w:rPr>
        <w:t>because</w:t>
      </w:r>
      <w:r>
        <w:rPr>
          <w:lang w:eastAsia="fr-FR"/>
        </w:rPr>
        <w:t xml:space="preserve"> inferences about the meaning of experienced difficulty of suppression mediate rebound, altering these inferences should affect the magnitude of rebound. More specifically, </w:t>
      </w:r>
      <w:r w:rsidR="0049139E">
        <w:rPr>
          <w:lang w:eastAsia="fr-FR"/>
        </w:rPr>
        <w:t xml:space="preserve">MIMO predicts that PSR would </w:t>
      </w:r>
      <w:r w:rsidR="006E4B62">
        <w:rPr>
          <w:lang w:eastAsia="fr-FR"/>
        </w:rPr>
        <w:t xml:space="preserve">be reduced </w:t>
      </w:r>
      <w:r w:rsidR="00B07AEE">
        <w:rPr>
          <w:lang w:eastAsia="fr-FR"/>
        </w:rPr>
        <w:t xml:space="preserve">when suppression difficulty and </w:t>
      </w:r>
      <w:r w:rsidR="006E4B62">
        <w:rPr>
          <w:lang w:eastAsia="fr-FR"/>
        </w:rPr>
        <w:t xml:space="preserve">suppression </w:t>
      </w:r>
      <w:r w:rsidR="00B07AEE">
        <w:rPr>
          <w:lang w:eastAsia="fr-FR"/>
        </w:rPr>
        <w:t>failures are not understood as indicating motivation to use the suppressed construct.</w:t>
      </w:r>
      <w:r w:rsidR="00F97D42">
        <w:rPr>
          <w:lang w:eastAsia="fr-FR"/>
        </w:rPr>
        <w:t xml:space="preserve"> </w:t>
      </w:r>
      <w:bookmarkStart w:id="0" w:name="OLE_LINK1"/>
      <w:proofErr w:type="spellStart"/>
      <w:r w:rsidR="009E1A25" w:rsidRPr="003170B1">
        <w:rPr>
          <w:lang w:eastAsia="fr-FR"/>
        </w:rPr>
        <w:t>Förester</w:t>
      </w:r>
      <w:proofErr w:type="spellEnd"/>
      <w:r w:rsidR="009E1A25">
        <w:rPr>
          <w:lang w:eastAsia="fr-FR"/>
        </w:rPr>
        <w:t xml:space="preserve"> </w:t>
      </w:r>
      <w:r w:rsidR="006E4B62">
        <w:rPr>
          <w:lang w:eastAsia="fr-FR"/>
        </w:rPr>
        <w:t xml:space="preserve">and Liberman (2001) </w:t>
      </w:r>
      <w:r w:rsidR="009E1A25">
        <w:rPr>
          <w:lang w:eastAsia="fr-FR"/>
        </w:rPr>
        <w:t>demonstrated</w:t>
      </w:r>
      <w:r w:rsidR="00D60F33">
        <w:rPr>
          <w:lang w:eastAsia="fr-FR"/>
        </w:rPr>
        <w:t xml:space="preserve"> the processes of motivational inferences that underlie PSR</w:t>
      </w:r>
      <w:r w:rsidR="00993306">
        <w:rPr>
          <w:lang w:eastAsia="fr-FR"/>
        </w:rPr>
        <w:t xml:space="preserve"> using </w:t>
      </w:r>
      <w:r w:rsidR="006E4B62">
        <w:rPr>
          <w:lang w:eastAsia="fr-FR"/>
        </w:rPr>
        <w:t>vari</w:t>
      </w:r>
      <w:r w:rsidR="00287B22">
        <w:rPr>
          <w:lang w:eastAsia="fr-FR"/>
        </w:rPr>
        <w:t>ous</w:t>
      </w:r>
      <w:r w:rsidR="006E4B62">
        <w:rPr>
          <w:lang w:eastAsia="fr-FR"/>
        </w:rPr>
        <w:t xml:space="preserve"> suppressed constructs</w:t>
      </w:r>
      <w:r w:rsidR="00287B22">
        <w:rPr>
          <w:lang w:eastAsia="fr-FR"/>
        </w:rPr>
        <w:t xml:space="preserve">, </w:t>
      </w:r>
      <w:r w:rsidR="00B5318F">
        <w:rPr>
          <w:lang w:eastAsia="fr-FR"/>
        </w:rPr>
        <w:t>meta</w:t>
      </w:r>
      <w:r w:rsidR="0044592E">
        <w:rPr>
          <w:lang w:eastAsia="fr-FR"/>
        </w:rPr>
        <w:t>-</w:t>
      </w:r>
      <w:r w:rsidR="00B5318F">
        <w:rPr>
          <w:lang w:eastAsia="fr-FR"/>
        </w:rPr>
        <w:t>cognitive</w:t>
      </w:r>
      <w:r w:rsidR="00993306">
        <w:rPr>
          <w:lang w:eastAsia="fr-FR"/>
        </w:rPr>
        <w:t xml:space="preserve"> manipulations</w:t>
      </w:r>
      <w:r w:rsidR="00B5318F">
        <w:rPr>
          <w:lang w:eastAsia="fr-FR"/>
        </w:rPr>
        <w:t xml:space="preserve"> and PSR measures</w:t>
      </w:r>
      <w:r w:rsidR="00D60F33">
        <w:rPr>
          <w:lang w:eastAsia="fr-FR"/>
        </w:rPr>
        <w:t>.</w:t>
      </w:r>
      <w:bookmarkEnd w:id="0"/>
      <w:r w:rsidR="00D60F33">
        <w:rPr>
          <w:lang w:eastAsia="fr-FR"/>
        </w:rPr>
        <w:t xml:space="preserve"> </w:t>
      </w:r>
      <w:r w:rsidR="0025343F" w:rsidRPr="003170B1">
        <w:rPr>
          <w:lang w:eastAsia="fr-FR"/>
        </w:rPr>
        <w:t>One</w:t>
      </w:r>
      <w:r w:rsidR="00D125AA" w:rsidRPr="003170B1">
        <w:rPr>
          <w:lang w:eastAsia="fr-FR"/>
        </w:rPr>
        <w:t xml:space="preserve"> of their studies</w:t>
      </w:r>
      <w:r w:rsidR="0025343F">
        <w:rPr>
          <w:lang w:eastAsia="fr-FR"/>
        </w:rPr>
        <w:t>,</w:t>
      </w:r>
      <w:r w:rsidR="00D125AA" w:rsidRPr="003170B1">
        <w:rPr>
          <w:lang w:eastAsia="fr-FR"/>
        </w:rPr>
        <w:t xml:space="preserve"> </w:t>
      </w:r>
      <w:r w:rsidR="0025343F">
        <w:rPr>
          <w:lang w:eastAsia="fr-FR"/>
        </w:rPr>
        <w:t>for example, added</w:t>
      </w:r>
      <w:r w:rsidR="00D125AA" w:rsidRPr="003170B1">
        <w:rPr>
          <w:lang w:eastAsia="fr-FR"/>
        </w:rPr>
        <w:t xml:space="preserve"> </w:t>
      </w:r>
      <w:r w:rsidR="0025343F">
        <w:rPr>
          <w:lang w:eastAsia="fr-FR"/>
        </w:rPr>
        <w:t xml:space="preserve">a </w:t>
      </w:r>
      <w:r w:rsidR="0025343F" w:rsidRPr="003170B1">
        <w:rPr>
          <w:lang w:eastAsia="fr-FR"/>
        </w:rPr>
        <w:t>manipulation of meta</w:t>
      </w:r>
      <w:r w:rsidR="0025343F">
        <w:rPr>
          <w:lang w:eastAsia="fr-FR"/>
        </w:rPr>
        <w:t>-</w:t>
      </w:r>
      <w:r w:rsidR="0025343F" w:rsidRPr="003170B1">
        <w:rPr>
          <w:lang w:eastAsia="fr-FR"/>
        </w:rPr>
        <w:t>cognitive beliefs about suppression difficulty</w:t>
      </w:r>
      <w:r w:rsidR="0025343F">
        <w:rPr>
          <w:lang w:eastAsia="fr-FR"/>
        </w:rPr>
        <w:t xml:space="preserve"> to</w:t>
      </w:r>
      <w:r w:rsidR="0025343F" w:rsidRPr="003170B1">
        <w:rPr>
          <w:lang w:eastAsia="fr-FR"/>
        </w:rPr>
        <w:t xml:space="preserve"> </w:t>
      </w:r>
      <w:r w:rsidR="00D125AA" w:rsidRPr="003170B1">
        <w:rPr>
          <w:lang w:eastAsia="fr-FR"/>
        </w:rPr>
        <w:t>Wegner's white bear paradigm</w:t>
      </w:r>
      <w:r w:rsidR="0025343F">
        <w:rPr>
          <w:lang w:eastAsia="fr-FR"/>
        </w:rPr>
        <w:t>.</w:t>
      </w:r>
      <w:r w:rsidR="00D125AA" w:rsidRPr="003170B1">
        <w:rPr>
          <w:lang w:eastAsia="fr-FR"/>
        </w:rPr>
        <w:t xml:space="preserve"> </w:t>
      </w:r>
      <w:r w:rsidR="0025343F">
        <w:rPr>
          <w:lang w:eastAsia="fr-FR"/>
        </w:rPr>
        <w:t>D</w:t>
      </w:r>
      <w:r w:rsidR="00D125AA" w:rsidRPr="003170B1">
        <w:rPr>
          <w:lang w:eastAsia="fr-FR"/>
        </w:rPr>
        <w:t xml:space="preserve">uring the suppression period, participants listened to a recording of unintelligible speech. In order to manipulate inferences about difficulty, some participants were told that the tape would make it easy for </w:t>
      </w:r>
      <w:r w:rsidR="00971B71">
        <w:rPr>
          <w:lang w:eastAsia="fr-FR"/>
        </w:rPr>
        <w:t>t</w:t>
      </w:r>
      <w:r w:rsidR="00D125AA" w:rsidRPr="003170B1">
        <w:rPr>
          <w:lang w:eastAsia="fr-FR"/>
        </w:rPr>
        <w:t>hem to suppress thoughts of white bears because it would subliminally introduce concepts that interfere with such thoughts. Other participants were told that the tape would make it difficult for them to suppress thoughts of white bears because it would subliminally encourage those thoughts.</w:t>
      </w:r>
      <w:r w:rsidR="006E4B62">
        <w:rPr>
          <w:lang w:eastAsia="fr-FR"/>
        </w:rPr>
        <w:t xml:space="preserve"> </w:t>
      </w:r>
      <w:proofErr w:type="spellStart"/>
      <w:r w:rsidR="006E4B62">
        <w:rPr>
          <w:lang w:eastAsia="fr-FR"/>
        </w:rPr>
        <w:t>Förester</w:t>
      </w:r>
      <w:proofErr w:type="spellEnd"/>
      <w:r w:rsidR="006E4B62">
        <w:rPr>
          <w:lang w:eastAsia="fr-FR"/>
        </w:rPr>
        <w:t xml:space="preserve"> and</w:t>
      </w:r>
      <w:r w:rsidR="00493135" w:rsidRPr="003170B1">
        <w:rPr>
          <w:lang w:eastAsia="fr-FR"/>
        </w:rPr>
        <w:t xml:space="preserve"> Liberman (2001) reasoned that for participants in the first group (tape makes suppression easy) the inference process would be something like, "If it is difficult for me to suppress the thought in spite of the helpful effect of the tape, it must be because I am really compelled to think of white bears". </w:t>
      </w:r>
      <w:r w:rsidR="00B97A01" w:rsidRPr="003170B1">
        <w:rPr>
          <w:lang w:eastAsia="fr-FR"/>
        </w:rPr>
        <w:t>P</w:t>
      </w:r>
      <w:r w:rsidR="00493135" w:rsidRPr="003170B1">
        <w:rPr>
          <w:lang w:eastAsia="fr-FR"/>
        </w:rPr>
        <w:t>articipants</w:t>
      </w:r>
      <w:r w:rsidR="00B97A01">
        <w:rPr>
          <w:lang w:eastAsia="fr-FR"/>
        </w:rPr>
        <w:t xml:space="preserve"> in the second group </w:t>
      </w:r>
      <w:r w:rsidR="00B97A01" w:rsidRPr="003170B1">
        <w:rPr>
          <w:lang w:eastAsia="fr-FR"/>
        </w:rPr>
        <w:t xml:space="preserve">(tape makes suppression </w:t>
      </w:r>
      <w:r w:rsidR="00B97A01">
        <w:rPr>
          <w:lang w:eastAsia="fr-FR"/>
        </w:rPr>
        <w:t xml:space="preserve">difficult) would engage in an inference process </w:t>
      </w:r>
      <w:r w:rsidR="006E4B62">
        <w:rPr>
          <w:lang w:eastAsia="fr-FR"/>
        </w:rPr>
        <w:t>like:</w:t>
      </w:r>
      <w:r w:rsidR="00B97A01">
        <w:rPr>
          <w:lang w:eastAsia="fr-FR"/>
        </w:rPr>
        <w:t xml:space="preserve"> "it is difficult for me to suppress the thoughts, but it must be the effect of the tape and not something special about me". As predicted by MIMO, during the expression </w:t>
      </w:r>
      <w:r w:rsidR="00B97A01">
        <w:rPr>
          <w:lang w:eastAsia="fr-FR"/>
        </w:rPr>
        <w:lastRenderedPageBreak/>
        <w:t>phase</w:t>
      </w:r>
      <w:r w:rsidR="00993306">
        <w:rPr>
          <w:lang w:eastAsia="fr-FR"/>
        </w:rPr>
        <w:t>,</w:t>
      </w:r>
      <w:r w:rsidR="00B97A01">
        <w:rPr>
          <w:lang w:eastAsia="fr-FR"/>
        </w:rPr>
        <w:t xml:space="preserve"> </w:t>
      </w:r>
      <w:r w:rsidR="00993306">
        <w:rPr>
          <w:lang w:eastAsia="fr-FR"/>
        </w:rPr>
        <w:t xml:space="preserve">participants in the second group </w:t>
      </w:r>
      <w:r w:rsidR="00993306" w:rsidRPr="003170B1">
        <w:rPr>
          <w:lang w:eastAsia="fr-FR"/>
        </w:rPr>
        <w:t xml:space="preserve">(tape makes suppression </w:t>
      </w:r>
      <w:r w:rsidR="00993306">
        <w:rPr>
          <w:lang w:eastAsia="fr-FR"/>
        </w:rPr>
        <w:t xml:space="preserve">difficult) reported significantly fewer thoughts of white bears </w:t>
      </w:r>
      <w:r w:rsidR="006E4B62">
        <w:rPr>
          <w:lang w:eastAsia="fr-FR"/>
        </w:rPr>
        <w:t xml:space="preserve">(i.e., less PSR) </w:t>
      </w:r>
      <w:r w:rsidR="00993306">
        <w:rPr>
          <w:lang w:eastAsia="fr-FR"/>
        </w:rPr>
        <w:t xml:space="preserve">than participants in the first group </w:t>
      </w:r>
      <w:r w:rsidR="00993306" w:rsidRPr="003170B1">
        <w:rPr>
          <w:lang w:eastAsia="fr-FR"/>
        </w:rPr>
        <w:t xml:space="preserve">(tape makes suppression </w:t>
      </w:r>
      <w:r w:rsidR="00993306">
        <w:rPr>
          <w:lang w:eastAsia="fr-FR"/>
        </w:rPr>
        <w:t xml:space="preserve">easy). In fact, telling participants that the tape would make suppression difficult </w:t>
      </w:r>
      <w:r w:rsidR="00287B22">
        <w:rPr>
          <w:lang w:eastAsia="fr-FR"/>
        </w:rPr>
        <w:t xml:space="preserve">entirely eliminated </w:t>
      </w:r>
      <w:r w:rsidR="00993306">
        <w:rPr>
          <w:lang w:eastAsia="fr-FR"/>
        </w:rPr>
        <w:t>PSR.</w:t>
      </w:r>
      <w:r w:rsidR="00B5318F">
        <w:rPr>
          <w:lang w:eastAsia="fr-FR"/>
        </w:rPr>
        <w:t xml:space="preserve"> </w:t>
      </w:r>
      <w:r w:rsidR="0025343F">
        <w:rPr>
          <w:lang w:eastAsia="fr-FR"/>
        </w:rPr>
        <w:t xml:space="preserve">Similarly, </w:t>
      </w:r>
      <w:proofErr w:type="spellStart"/>
      <w:r w:rsidR="00CB6F2B" w:rsidRPr="00AC41C5">
        <w:rPr>
          <w:lang w:eastAsia="fr-FR"/>
        </w:rPr>
        <w:t>Förster</w:t>
      </w:r>
      <w:proofErr w:type="spellEnd"/>
      <w:r w:rsidR="00CB6F2B" w:rsidRPr="00AC41C5">
        <w:rPr>
          <w:lang w:eastAsia="fr-FR"/>
        </w:rPr>
        <w:t xml:space="preserve"> </w:t>
      </w:r>
      <w:r w:rsidR="00CB6F2B">
        <w:rPr>
          <w:lang w:eastAsia="fr-FR"/>
        </w:rPr>
        <w:t>and</w:t>
      </w:r>
      <w:r w:rsidR="00CB6F2B" w:rsidRPr="00AC41C5">
        <w:rPr>
          <w:lang w:eastAsia="fr-FR"/>
        </w:rPr>
        <w:t xml:space="preserve"> </w:t>
      </w:r>
      <w:r w:rsidR="00BF74B3" w:rsidRPr="00AC41C5">
        <w:rPr>
          <w:lang w:eastAsia="fr-FR"/>
        </w:rPr>
        <w:t xml:space="preserve">Liberman </w:t>
      </w:r>
      <w:r w:rsidR="00BF74B3">
        <w:rPr>
          <w:lang w:eastAsia="fr-FR"/>
        </w:rPr>
        <w:t>(</w:t>
      </w:r>
      <w:r w:rsidR="00CB6F2B">
        <w:rPr>
          <w:lang w:eastAsia="fr-FR"/>
        </w:rPr>
        <w:t>2001</w:t>
      </w:r>
      <w:r w:rsidR="00BF74B3">
        <w:rPr>
          <w:lang w:eastAsia="fr-FR"/>
        </w:rPr>
        <w:t xml:space="preserve">) </w:t>
      </w:r>
      <w:r w:rsidR="0025343F">
        <w:rPr>
          <w:lang w:eastAsia="fr-FR"/>
        </w:rPr>
        <w:t xml:space="preserve">showed </w:t>
      </w:r>
      <w:r w:rsidR="00BF74B3">
        <w:rPr>
          <w:lang w:eastAsia="fr-FR"/>
        </w:rPr>
        <w:t xml:space="preserve">that telling </w:t>
      </w:r>
      <w:r w:rsidR="00032F95">
        <w:rPr>
          <w:lang w:eastAsia="fr-FR"/>
        </w:rPr>
        <w:t xml:space="preserve">German </w:t>
      </w:r>
      <w:r w:rsidR="00BF74B3">
        <w:rPr>
          <w:lang w:eastAsia="fr-FR"/>
        </w:rPr>
        <w:t xml:space="preserve">participants that suppressing stereotypes of </w:t>
      </w:r>
      <w:r w:rsidR="00032F95">
        <w:rPr>
          <w:lang w:eastAsia="fr-FR"/>
        </w:rPr>
        <w:t xml:space="preserve">Turkish </w:t>
      </w:r>
      <w:r w:rsidR="00BF74B3">
        <w:rPr>
          <w:lang w:eastAsia="fr-FR"/>
        </w:rPr>
        <w:t>foreign workers is difficult even for non-prejudiced people eliminated PSR of that stereotype</w:t>
      </w:r>
      <w:r w:rsidR="006E4B62">
        <w:rPr>
          <w:lang w:eastAsia="fr-FR"/>
        </w:rPr>
        <w:t xml:space="preserve">.  In another set of studies, </w:t>
      </w:r>
      <w:r w:rsidR="00BF74B3">
        <w:rPr>
          <w:lang w:eastAsia="fr-FR"/>
        </w:rPr>
        <w:t xml:space="preserve">similar effects were found for the suppression of aggressive or violent thoughts </w:t>
      </w:r>
      <w:r w:rsidR="00CB6F2B">
        <w:rPr>
          <w:lang w:eastAsia="fr-FR"/>
        </w:rPr>
        <w:t>(</w:t>
      </w:r>
      <w:proofErr w:type="spellStart"/>
      <w:r w:rsidR="00CB6F2B" w:rsidRPr="00AC41C5">
        <w:rPr>
          <w:lang w:eastAsia="fr-FR"/>
        </w:rPr>
        <w:t>Förster</w:t>
      </w:r>
      <w:proofErr w:type="spellEnd"/>
      <w:r w:rsidR="00CB6F2B" w:rsidRPr="00AC41C5">
        <w:rPr>
          <w:lang w:eastAsia="fr-FR"/>
        </w:rPr>
        <w:t xml:space="preserve"> </w:t>
      </w:r>
      <w:r w:rsidR="00CB6F2B">
        <w:rPr>
          <w:lang w:eastAsia="fr-FR"/>
        </w:rPr>
        <w:t>&amp;</w:t>
      </w:r>
      <w:r w:rsidR="00CB6F2B" w:rsidRPr="00AC41C5">
        <w:rPr>
          <w:lang w:eastAsia="fr-FR"/>
        </w:rPr>
        <w:t xml:space="preserve"> Liberman</w:t>
      </w:r>
      <w:r w:rsidR="00CB6F2B">
        <w:rPr>
          <w:lang w:eastAsia="fr-FR"/>
        </w:rPr>
        <w:t>, 2003)</w:t>
      </w:r>
      <w:r w:rsidR="00BF74B3">
        <w:rPr>
          <w:lang w:eastAsia="fr-FR"/>
        </w:rPr>
        <w:t>.</w:t>
      </w:r>
    </w:p>
    <w:p w:rsidR="00204E70" w:rsidRPr="00813F1A" w:rsidRDefault="00477BD5" w:rsidP="00F510AB">
      <w:pPr>
        <w:spacing w:line="480" w:lineRule="auto"/>
        <w:ind w:firstLine="720"/>
      </w:pPr>
      <w:r>
        <w:rPr>
          <w:lang w:eastAsia="fr-FR"/>
        </w:rPr>
        <w:t xml:space="preserve">Although MIMO is a social psychological model of PSR, and not a model of OCD, we believe </w:t>
      </w:r>
      <w:r w:rsidR="00032F95">
        <w:rPr>
          <w:lang w:eastAsia="fr-FR"/>
        </w:rPr>
        <w:t xml:space="preserve">that </w:t>
      </w:r>
      <w:r>
        <w:rPr>
          <w:lang w:eastAsia="fr-FR"/>
        </w:rPr>
        <w:t xml:space="preserve">the mechanism it suggests is highly relevant to the meta-cognitive explanations of this disorder. </w:t>
      </w:r>
      <w:r w:rsidR="00295238">
        <w:rPr>
          <w:lang w:eastAsia="fr-FR"/>
        </w:rPr>
        <w:t xml:space="preserve">MIMO suggests that during suppression attempts </w:t>
      </w:r>
      <w:r w:rsidR="00032F95">
        <w:rPr>
          <w:lang w:eastAsia="fr-FR"/>
        </w:rPr>
        <w:t>people engage in a meta-cognitive interpretation of their own experiences of suppression difficulty. Furthermore, in this model, the meta-cognitive interpretation people apply alludes to something about their (possibly covert) motivation. In these respects, the inference process that MIMO postulates is similar to the catastrophic meta-</w:t>
      </w:r>
      <w:proofErr w:type="spellStart"/>
      <w:r w:rsidR="00032F95">
        <w:rPr>
          <w:lang w:eastAsia="fr-FR"/>
        </w:rPr>
        <w:t>congnitive</w:t>
      </w:r>
      <w:proofErr w:type="spellEnd"/>
      <w:r w:rsidR="00032F95">
        <w:rPr>
          <w:lang w:eastAsia="fr-FR"/>
        </w:rPr>
        <w:t xml:space="preserve"> interpretations of thoughts suggested by models of OCD. </w:t>
      </w:r>
      <w:r w:rsidR="00295238">
        <w:rPr>
          <w:lang w:eastAsia="fr-FR"/>
        </w:rPr>
        <w:t xml:space="preserve">OCD patients might </w:t>
      </w:r>
      <w:r w:rsidR="00032F95">
        <w:rPr>
          <w:lang w:eastAsia="fr-FR"/>
        </w:rPr>
        <w:t xml:space="preserve">think </w:t>
      </w:r>
      <w:r w:rsidR="00295238">
        <w:rPr>
          <w:lang w:eastAsia="fr-FR"/>
        </w:rPr>
        <w:t xml:space="preserve">that being unable to suppress a thought says something very important and extremely unpleasant about </w:t>
      </w:r>
      <w:r w:rsidR="00007513">
        <w:rPr>
          <w:lang w:eastAsia="fr-FR"/>
        </w:rPr>
        <w:t xml:space="preserve">themselves. </w:t>
      </w:r>
      <w:r w:rsidR="00295238">
        <w:rPr>
          <w:lang w:eastAsia="fr-FR"/>
        </w:rPr>
        <w:t>Th</w:t>
      </w:r>
      <w:r w:rsidR="00007513">
        <w:rPr>
          <w:lang w:eastAsia="fr-FR"/>
        </w:rPr>
        <w:t xml:space="preserve">e </w:t>
      </w:r>
      <w:r w:rsidR="00295238">
        <w:rPr>
          <w:lang w:eastAsia="fr-FR"/>
        </w:rPr>
        <w:t>re</w:t>
      </w:r>
      <w:r w:rsidR="001F324D">
        <w:rPr>
          <w:lang w:eastAsia="fr-FR"/>
        </w:rPr>
        <w:t xml:space="preserve">semblance </w:t>
      </w:r>
      <w:r w:rsidR="00007513">
        <w:rPr>
          <w:lang w:eastAsia="fr-FR"/>
        </w:rPr>
        <w:t xml:space="preserve">between MIMO and meta-cognitive models of OCD </w:t>
      </w:r>
      <w:r w:rsidR="00295238">
        <w:rPr>
          <w:lang w:eastAsia="fr-FR"/>
        </w:rPr>
        <w:t xml:space="preserve">becomes even </w:t>
      </w:r>
      <w:r w:rsidR="001F324D">
        <w:rPr>
          <w:lang w:eastAsia="fr-FR"/>
        </w:rPr>
        <w:t xml:space="preserve">more apparent </w:t>
      </w:r>
      <w:r w:rsidR="00295238">
        <w:rPr>
          <w:lang w:eastAsia="fr-FR"/>
        </w:rPr>
        <w:t>when</w:t>
      </w:r>
      <w:r w:rsidR="001F324D">
        <w:rPr>
          <w:lang w:eastAsia="fr-FR"/>
        </w:rPr>
        <w:t xml:space="preserve"> we consider some</w:t>
      </w:r>
      <w:r w:rsidR="00295238">
        <w:rPr>
          <w:lang w:eastAsia="fr-FR"/>
        </w:rPr>
        <w:t xml:space="preserve"> therapeutic implications</w:t>
      </w:r>
      <w:r w:rsidR="001F324D">
        <w:rPr>
          <w:lang w:eastAsia="fr-FR"/>
        </w:rPr>
        <w:t xml:space="preserve">: </w:t>
      </w:r>
      <w:r w:rsidR="004E465E">
        <w:rPr>
          <w:lang w:eastAsia="fr-FR"/>
        </w:rPr>
        <w:t xml:space="preserve">if </w:t>
      </w:r>
      <w:r w:rsidR="00114C16">
        <w:rPr>
          <w:lang w:eastAsia="fr-FR"/>
        </w:rPr>
        <w:t xml:space="preserve">altering </w:t>
      </w:r>
      <w:r w:rsidR="00D75FF8">
        <w:rPr>
          <w:lang w:eastAsia="fr-FR"/>
        </w:rPr>
        <w:t>meta</w:t>
      </w:r>
      <w:r w:rsidR="0044592E">
        <w:rPr>
          <w:lang w:eastAsia="fr-FR"/>
        </w:rPr>
        <w:t>-</w:t>
      </w:r>
      <w:r w:rsidR="00D75FF8">
        <w:rPr>
          <w:lang w:eastAsia="fr-FR"/>
        </w:rPr>
        <w:t xml:space="preserve">cognitive beliefs about </w:t>
      </w:r>
      <w:r w:rsidR="001F324D">
        <w:rPr>
          <w:lang w:eastAsia="fr-FR"/>
        </w:rPr>
        <w:t xml:space="preserve">the meaning of </w:t>
      </w:r>
      <w:r w:rsidR="00D75FF8">
        <w:rPr>
          <w:lang w:eastAsia="fr-FR"/>
        </w:rPr>
        <w:t xml:space="preserve">suppression </w:t>
      </w:r>
      <w:r w:rsidR="001F324D">
        <w:rPr>
          <w:lang w:eastAsia="fr-FR"/>
        </w:rPr>
        <w:t xml:space="preserve">difficulty </w:t>
      </w:r>
      <w:r w:rsidR="00114C16">
        <w:rPr>
          <w:lang w:eastAsia="fr-FR"/>
        </w:rPr>
        <w:t>can alter</w:t>
      </w:r>
      <w:r w:rsidR="00727E8B">
        <w:rPr>
          <w:lang w:eastAsia="fr-FR"/>
        </w:rPr>
        <w:t xml:space="preserve"> PSR</w:t>
      </w:r>
      <w:r w:rsidR="004E465E">
        <w:rPr>
          <w:lang w:eastAsia="fr-FR"/>
        </w:rPr>
        <w:t xml:space="preserve">, then telling OCD patients that </w:t>
      </w:r>
      <w:r w:rsidR="006742FF">
        <w:rPr>
          <w:lang w:eastAsia="fr-FR"/>
        </w:rPr>
        <w:t xml:space="preserve">attempting to control thoughts </w:t>
      </w:r>
      <w:r w:rsidR="00925A3A">
        <w:rPr>
          <w:lang w:eastAsia="fr-FR"/>
        </w:rPr>
        <w:t xml:space="preserve">is </w:t>
      </w:r>
      <w:r w:rsidR="00D73BBF">
        <w:rPr>
          <w:lang w:eastAsia="fr-FR"/>
        </w:rPr>
        <w:t xml:space="preserve">objectively </w:t>
      </w:r>
      <w:r w:rsidR="004F3C0B">
        <w:rPr>
          <w:lang w:eastAsia="fr-FR"/>
        </w:rPr>
        <w:t>difficult</w:t>
      </w:r>
      <w:r w:rsidR="00D73BBF">
        <w:rPr>
          <w:lang w:eastAsia="fr-FR"/>
        </w:rPr>
        <w:t xml:space="preserve"> a</w:t>
      </w:r>
      <w:r w:rsidR="004E465E">
        <w:rPr>
          <w:lang w:eastAsia="fr-FR"/>
        </w:rPr>
        <w:t xml:space="preserve">nd that </w:t>
      </w:r>
      <w:r w:rsidR="00D73BBF">
        <w:rPr>
          <w:lang w:eastAsia="fr-FR"/>
        </w:rPr>
        <w:t xml:space="preserve">failures in </w:t>
      </w:r>
      <w:r w:rsidR="00FA5D95">
        <w:rPr>
          <w:lang w:eastAsia="fr-FR"/>
        </w:rPr>
        <w:t xml:space="preserve">thought </w:t>
      </w:r>
      <w:r w:rsidR="00D73BBF">
        <w:rPr>
          <w:lang w:eastAsia="fr-FR"/>
        </w:rPr>
        <w:t xml:space="preserve">control </w:t>
      </w:r>
      <w:r w:rsidR="004E465E">
        <w:rPr>
          <w:lang w:eastAsia="fr-FR"/>
        </w:rPr>
        <w:t>are a normal phenomen</w:t>
      </w:r>
      <w:r w:rsidR="0025343F">
        <w:rPr>
          <w:lang w:eastAsia="fr-FR"/>
        </w:rPr>
        <w:t>on</w:t>
      </w:r>
      <w:r w:rsidR="004E465E">
        <w:rPr>
          <w:lang w:eastAsia="fr-FR"/>
        </w:rPr>
        <w:t xml:space="preserve"> may help them </w:t>
      </w:r>
      <w:r w:rsidR="00A356D9">
        <w:rPr>
          <w:lang w:eastAsia="fr-FR"/>
        </w:rPr>
        <w:t xml:space="preserve">be less </w:t>
      </w:r>
      <w:r w:rsidR="004E465E">
        <w:rPr>
          <w:lang w:eastAsia="fr-FR"/>
        </w:rPr>
        <w:t>engage</w:t>
      </w:r>
      <w:r w:rsidR="00A356D9">
        <w:rPr>
          <w:lang w:eastAsia="fr-FR"/>
        </w:rPr>
        <w:t>d</w:t>
      </w:r>
      <w:r w:rsidR="004E465E">
        <w:rPr>
          <w:lang w:eastAsia="fr-FR"/>
        </w:rPr>
        <w:t xml:space="preserve"> in </w:t>
      </w:r>
      <w:r w:rsidR="00727E8B">
        <w:rPr>
          <w:lang w:eastAsia="fr-FR"/>
        </w:rPr>
        <w:t xml:space="preserve">the persistent recurring of </w:t>
      </w:r>
      <w:r w:rsidR="00925A3A">
        <w:rPr>
          <w:lang w:eastAsia="fr-FR"/>
        </w:rPr>
        <w:t>thoughts.</w:t>
      </w:r>
      <w:r w:rsidR="00B93F71">
        <w:rPr>
          <w:lang w:eastAsia="fr-FR"/>
        </w:rPr>
        <w:t xml:space="preserve"> The phenomenology of OCD</w:t>
      </w:r>
      <w:r w:rsidR="006E4B62">
        <w:rPr>
          <w:lang w:eastAsia="fr-FR"/>
        </w:rPr>
        <w:t>, however,</w:t>
      </w:r>
      <w:r w:rsidR="00B93F71">
        <w:rPr>
          <w:lang w:eastAsia="fr-FR"/>
        </w:rPr>
        <w:t xml:space="preserve"> raises the question </w:t>
      </w:r>
      <w:r w:rsidR="0025343F">
        <w:rPr>
          <w:lang w:eastAsia="fr-FR"/>
        </w:rPr>
        <w:lastRenderedPageBreak/>
        <w:t>whether</w:t>
      </w:r>
      <w:r w:rsidR="006E4B62">
        <w:rPr>
          <w:lang w:eastAsia="fr-FR"/>
        </w:rPr>
        <w:t xml:space="preserve"> MIMO</w:t>
      </w:r>
      <w:r w:rsidR="00B93F71">
        <w:rPr>
          <w:lang w:eastAsia="fr-FR"/>
        </w:rPr>
        <w:t xml:space="preserve"> </w:t>
      </w:r>
      <w:r w:rsidR="0025343F">
        <w:rPr>
          <w:lang w:eastAsia="fr-FR"/>
        </w:rPr>
        <w:t xml:space="preserve">may apply not only to thoughts but also </w:t>
      </w:r>
      <w:r w:rsidR="00B93F71">
        <w:rPr>
          <w:lang w:eastAsia="fr-FR"/>
        </w:rPr>
        <w:t xml:space="preserve">to behaviors: </w:t>
      </w:r>
      <w:r w:rsidR="0025343F">
        <w:rPr>
          <w:lang w:eastAsia="fr-FR"/>
        </w:rPr>
        <w:t>W</w:t>
      </w:r>
      <w:r w:rsidR="00204E70">
        <w:rPr>
          <w:lang w:eastAsia="fr-FR"/>
        </w:rPr>
        <w:t xml:space="preserve">ill acknowledging that control of behaviors, i.e. avoiding performance of specific </w:t>
      </w:r>
      <w:r w:rsidR="00FA5D95">
        <w:rPr>
          <w:lang w:eastAsia="fr-FR"/>
        </w:rPr>
        <w:t>rituals, is extremely difficult reduce compulsive behavior</w:t>
      </w:r>
      <w:r w:rsidR="00204E70" w:rsidRPr="00204E70">
        <w:rPr>
          <w:lang w:eastAsia="fr-FR"/>
        </w:rPr>
        <w:t xml:space="preserve">? </w:t>
      </w:r>
      <w:r w:rsidR="00204E70" w:rsidRPr="00204E70">
        <w:t>According to MIMO</w:t>
      </w:r>
      <w:r w:rsidR="00993D39">
        <w:t xml:space="preserve"> it should. Since </w:t>
      </w:r>
      <w:r w:rsidR="0041744C">
        <w:t xml:space="preserve">OCD patients </w:t>
      </w:r>
      <w:r w:rsidR="0058027A">
        <w:t xml:space="preserve">probably </w:t>
      </w:r>
      <w:r w:rsidR="0041744C">
        <w:t xml:space="preserve">interpret the difficulty they encounter during suppression as an indication of their motivation to perform the ritual, </w:t>
      </w:r>
      <w:r w:rsidR="00204E70">
        <w:t xml:space="preserve">telling </w:t>
      </w:r>
      <w:r w:rsidR="001F37EC">
        <w:t>them</w:t>
      </w:r>
      <w:r w:rsidR="00204E70">
        <w:t xml:space="preserve"> that suppressing behaviors is difficult might reduce behavioral PSR.        </w:t>
      </w:r>
    </w:p>
    <w:p w:rsidR="00BB3DAB" w:rsidRDefault="00DB1BA8" w:rsidP="0057227A">
      <w:pPr>
        <w:spacing w:line="480" w:lineRule="auto"/>
        <w:ind w:firstLine="720"/>
      </w:pPr>
      <w:r>
        <w:t>Reviewing the literature</w:t>
      </w:r>
      <w:r w:rsidR="0058027A">
        <w:t xml:space="preserve"> on</w:t>
      </w:r>
      <w:r>
        <w:t xml:space="preserve"> </w:t>
      </w:r>
      <w:r w:rsidR="0058027A">
        <w:t xml:space="preserve">behavior suppression </w:t>
      </w:r>
      <w:r>
        <w:t>reveals that</w:t>
      </w:r>
      <w:r w:rsidR="0058027A">
        <w:t xml:space="preserve"> </w:t>
      </w:r>
      <w:r w:rsidR="006E4B62">
        <w:t xml:space="preserve">it has been </w:t>
      </w:r>
      <w:r w:rsidR="0057227A">
        <w:t>studied</w:t>
      </w:r>
      <w:r w:rsidR="006E4B62">
        <w:t xml:space="preserve"> much less than </w:t>
      </w:r>
      <w:r>
        <w:t>thought suppression</w:t>
      </w:r>
      <w:r w:rsidR="0058027A">
        <w:t xml:space="preserve"> </w:t>
      </w:r>
      <w:r w:rsidR="005E63A5" w:rsidRPr="006C2FA0">
        <w:t>(</w:t>
      </w:r>
      <w:r w:rsidR="006E4B62" w:rsidRPr="006C2FA0">
        <w:t xml:space="preserve">but see </w:t>
      </w:r>
      <w:proofErr w:type="spellStart"/>
      <w:r w:rsidR="005E63A5" w:rsidRPr="006C2FA0">
        <w:t>Ansfield</w:t>
      </w:r>
      <w:proofErr w:type="spellEnd"/>
      <w:r w:rsidR="005E63A5" w:rsidRPr="006C2FA0">
        <w:t xml:space="preserve"> &amp;Wegner, 1996; W</w:t>
      </w:r>
      <w:r w:rsidR="006E4B62" w:rsidRPr="006C2FA0">
        <w:t xml:space="preserve">egner, </w:t>
      </w:r>
      <w:proofErr w:type="spellStart"/>
      <w:r w:rsidR="006E4B62" w:rsidRPr="006C2FA0">
        <w:t>Ansfield</w:t>
      </w:r>
      <w:proofErr w:type="spellEnd"/>
      <w:r w:rsidR="006E4B62" w:rsidRPr="006C2FA0">
        <w:t xml:space="preserve"> &amp; </w:t>
      </w:r>
      <w:proofErr w:type="spellStart"/>
      <w:r w:rsidR="006E4B62" w:rsidRPr="006C2FA0">
        <w:t>Pilloff</w:t>
      </w:r>
      <w:proofErr w:type="spellEnd"/>
      <w:r w:rsidR="006E4B62" w:rsidRPr="006C2FA0">
        <w:t>, 1998</w:t>
      </w:r>
      <w:r w:rsidR="005E63A5" w:rsidRPr="006C2FA0">
        <w:t>)</w:t>
      </w:r>
      <w:r w:rsidR="0057227A">
        <w:t xml:space="preserve"> and specifically, </w:t>
      </w:r>
      <w:r w:rsidR="005E63A5">
        <w:t>MIMO</w:t>
      </w:r>
      <w:r w:rsidR="00BB3DAB" w:rsidRPr="005E63A5">
        <w:t xml:space="preserve"> </w:t>
      </w:r>
      <w:r w:rsidR="0057227A">
        <w:t xml:space="preserve">was never studied </w:t>
      </w:r>
      <w:r w:rsidR="00BB3DAB" w:rsidRPr="005E63A5">
        <w:t xml:space="preserve">in the context of </w:t>
      </w:r>
      <w:r w:rsidR="006E4B62">
        <w:t xml:space="preserve">suppression of </w:t>
      </w:r>
      <w:r w:rsidR="00BB3DAB" w:rsidRPr="005E63A5">
        <w:t>behavior</w:t>
      </w:r>
      <w:r w:rsidR="00A15C3E">
        <w:t xml:space="preserve">. The </w:t>
      </w:r>
      <w:r w:rsidR="00CF2961">
        <w:t xml:space="preserve">present </w:t>
      </w:r>
      <w:r w:rsidR="00DD27AF">
        <w:t xml:space="preserve">experiment targets </w:t>
      </w:r>
      <w:r w:rsidR="00DD27AF" w:rsidRPr="005E63A5">
        <w:t>this empirical gap</w:t>
      </w:r>
      <w:r w:rsidR="00DD27AF">
        <w:t xml:space="preserve">, thereby </w:t>
      </w:r>
      <w:r w:rsidR="00FA5D95">
        <w:t>addressing</w:t>
      </w:r>
      <w:r w:rsidR="00BB3DAB" w:rsidRPr="005E63A5">
        <w:t xml:space="preserve"> the relevance of meta</w:t>
      </w:r>
      <w:r w:rsidR="00204E70">
        <w:t>-</w:t>
      </w:r>
      <w:r w:rsidR="00BB3DAB" w:rsidRPr="005E63A5">
        <w:t>cogn</w:t>
      </w:r>
      <w:r w:rsidR="00204E70">
        <w:t>i</w:t>
      </w:r>
      <w:r w:rsidR="00BB3DAB" w:rsidRPr="005E63A5">
        <w:t xml:space="preserve">tive models not only to obsessions but also to compulsions. </w:t>
      </w:r>
    </w:p>
    <w:p w:rsidR="009E6B77" w:rsidRDefault="00A356D9" w:rsidP="001F324D">
      <w:pPr>
        <w:spacing w:line="480" w:lineRule="auto"/>
        <w:ind w:firstLine="720"/>
        <w:rPr>
          <w:b/>
          <w:bCs/>
          <w:i/>
          <w:iCs/>
        </w:rPr>
      </w:pPr>
      <w:r>
        <w:t xml:space="preserve">The present </w:t>
      </w:r>
      <w:r w:rsidR="0000665C">
        <w:t xml:space="preserve">experiment </w:t>
      </w:r>
      <w:r w:rsidR="008875DF">
        <w:t>attempts to explore behavioral rebound</w:t>
      </w:r>
      <w:r w:rsidR="002A046D">
        <w:t xml:space="preserve"> </w:t>
      </w:r>
      <w:r w:rsidR="0000665C">
        <w:t xml:space="preserve">that is </w:t>
      </w:r>
      <w:r w:rsidR="002A046D">
        <w:t xml:space="preserve">produced </w:t>
      </w:r>
      <w:r w:rsidR="0000665C">
        <w:t xml:space="preserve">by </w:t>
      </w:r>
      <w:r w:rsidR="002A046D">
        <w:t xml:space="preserve">suppression of behaviors. </w:t>
      </w:r>
      <w:r w:rsidR="00FA5D95">
        <w:t xml:space="preserve">For this study, we chose a behavior that </w:t>
      </w:r>
      <w:r w:rsidR="002A759B">
        <w:t>is basic and repetitive in nature</w:t>
      </w:r>
      <w:r w:rsidR="00FA5D95">
        <w:t xml:space="preserve"> rather than</w:t>
      </w:r>
      <w:r w:rsidR="002A759B">
        <w:t xml:space="preserve"> OCD-specific. </w:t>
      </w:r>
      <w:r w:rsidR="004448A2">
        <w:t>P</w:t>
      </w:r>
      <w:r w:rsidR="009E6B77" w:rsidRPr="00813F1A">
        <w:t xml:space="preserve">articipants </w:t>
      </w:r>
      <w:r w:rsidR="004448A2">
        <w:t xml:space="preserve">were invited </w:t>
      </w:r>
      <w:r w:rsidR="009E6B77" w:rsidRPr="00813F1A">
        <w:t xml:space="preserve">to an experiment on reaction to imagined tactile stimuli and </w:t>
      </w:r>
      <w:r w:rsidR="002F6188">
        <w:t>complete</w:t>
      </w:r>
      <w:r w:rsidR="004448A2">
        <w:t>d</w:t>
      </w:r>
      <w:r w:rsidR="002F6188">
        <w:t xml:space="preserve"> </w:t>
      </w:r>
      <w:r w:rsidR="009E6B77" w:rsidRPr="00813F1A">
        <w:t xml:space="preserve">a questionnaire describing situations that may give rise to scratching. </w:t>
      </w:r>
      <w:r w:rsidR="009E6B77">
        <w:t xml:space="preserve">Participants in the </w:t>
      </w:r>
      <w:r w:rsidR="002F6188">
        <w:t>no-suppression</w:t>
      </w:r>
      <w:r w:rsidR="0000665C">
        <w:t>,</w:t>
      </w:r>
      <w:r w:rsidR="002F6188">
        <w:t xml:space="preserve"> control group </w:t>
      </w:r>
      <w:r w:rsidR="0000665C">
        <w:t xml:space="preserve">(one third of participants) </w:t>
      </w:r>
      <w:r w:rsidR="002F6188">
        <w:t>did not receive further instructions</w:t>
      </w:r>
      <w:r w:rsidR="0000665C">
        <w:t>, whereas o</w:t>
      </w:r>
      <w:r w:rsidR="002F6188">
        <w:t xml:space="preserve">ther participants </w:t>
      </w:r>
      <w:r w:rsidR="009E6B77" w:rsidRPr="00813F1A">
        <w:t>were instructed to suppress</w:t>
      </w:r>
      <w:r w:rsidR="009E6B77">
        <w:t xml:space="preserve"> </w:t>
      </w:r>
      <w:r w:rsidR="009E6B77" w:rsidRPr="00813F1A">
        <w:t>scratching</w:t>
      </w:r>
      <w:r w:rsidR="009E6B77">
        <w:t>.</w:t>
      </w:r>
      <w:r w:rsidR="009E6B77" w:rsidRPr="00813F1A">
        <w:t xml:space="preserve"> </w:t>
      </w:r>
      <w:r w:rsidR="0000665C">
        <w:t xml:space="preserve">One third of the participants </w:t>
      </w:r>
      <w:r w:rsidR="009E6B77" w:rsidRPr="00813F1A">
        <w:t>were also led to believe that suppress</w:t>
      </w:r>
      <w:r w:rsidR="0000665C">
        <w:t>ing</w:t>
      </w:r>
      <w:r w:rsidR="009E6B77" w:rsidRPr="00813F1A">
        <w:t xml:space="preserve"> </w:t>
      </w:r>
      <w:r w:rsidR="009E6B77">
        <w:t xml:space="preserve">scratching </w:t>
      </w:r>
      <w:r w:rsidR="009E6B77" w:rsidRPr="00813F1A">
        <w:t xml:space="preserve">is quite easy </w:t>
      </w:r>
      <w:r w:rsidR="009E6B77">
        <w:t xml:space="preserve">for </w:t>
      </w:r>
      <w:r w:rsidR="009E6B77" w:rsidRPr="00813F1A">
        <w:t>everybody</w:t>
      </w:r>
      <w:r w:rsidR="0000665C">
        <w:t xml:space="preserve">, </w:t>
      </w:r>
      <w:r w:rsidR="00FA5D95">
        <w:t>whereas</w:t>
      </w:r>
      <w:r w:rsidR="0000665C">
        <w:t xml:space="preserve"> another third were</w:t>
      </w:r>
      <w:r w:rsidR="00FA5D95">
        <w:t xml:space="preserve"> let to</w:t>
      </w:r>
      <w:r w:rsidR="0000665C">
        <w:t xml:space="preserve"> believe that doing so </w:t>
      </w:r>
      <w:r w:rsidR="009E6B77" w:rsidRPr="00813F1A">
        <w:t xml:space="preserve">is very difficult </w:t>
      </w:r>
      <w:r w:rsidR="009E6B77">
        <w:t>for</w:t>
      </w:r>
      <w:r w:rsidR="009E6B77" w:rsidRPr="00813F1A">
        <w:t xml:space="preserve"> everybody. </w:t>
      </w:r>
      <w:r w:rsidR="009E6B77" w:rsidRPr="00EB696C">
        <w:t xml:space="preserve">We </w:t>
      </w:r>
      <w:r w:rsidR="002F6188">
        <w:t>reasoned</w:t>
      </w:r>
      <w:r w:rsidR="009E6B77" w:rsidRPr="00EB696C">
        <w:t xml:space="preserve"> that </w:t>
      </w:r>
      <w:r w:rsidR="00FA5D95">
        <w:t xml:space="preserve">all participants </w:t>
      </w:r>
      <w:r w:rsidR="009E6B77" w:rsidRPr="00EB696C">
        <w:t xml:space="preserve">would </w:t>
      </w:r>
      <w:r w:rsidR="0000665C">
        <w:t>experience difficulty</w:t>
      </w:r>
      <w:r w:rsidR="00FA5D95">
        <w:t xml:space="preserve"> in suppressing scratching, and that </w:t>
      </w:r>
      <w:r w:rsidR="00FA5D95" w:rsidRPr="00EB696C">
        <w:t xml:space="preserve">participants in the </w:t>
      </w:r>
      <w:r w:rsidR="00FA5D95">
        <w:t>"</w:t>
      </w:r>
      <w:r w:rsidR="00FA5D95" w:rsidRPr="00EB696C">
        <w:t>easy</w:t>
      </w:r>
      <w:r w:rsidR="00FA5D95">
        <w:t xml:space="preserve"> </w:t>
      </w:r>
      <w:r w:rsidR="00FA5D95" w:rsidRPr="00EB696C">
        <w:t>for</w:t>
      </w:r>
      <w:r w:rsidR="00FA5D95">
        <w:t xml:space="preserve"> </w:t>
      </w:r>
      <w:r w:rsidR="00FA5D95" w:rsidRPr="00EB696C">
        <w:t>everybody</w:t>
      </w:r>
      <w:r w:rsidR="00FA5D95">
        <w:t>"</w:t>
      </w:r>
      <w:r w:rsidR="00FA5D95" w:rsidRPr="00EB696C">
        <w:t xml:space="preserve"> condition</w:t>
      </w:r>
      <w:r w:rsidR="0000665C">
        <w:t xml:space="preserve"> </w:t>
      </w:r>
      <w:r w:rsidR="00DC1434">
        <w:t xml:space="preserve">would think </w:t>
      </w:r>
      <w:r w:rsidR="009E6B77" w:rsidRPr="00813F1A">
        <w:t xml:space="preserve">that </w:t>
      </w:r>
      <w:r w:rsidR="009E6B77">
        <w:t xml:space="preserve">if </w:t>
      </w:r>
      <w:r w:rsidR="009E6B77" w:rsidRPr="00813F1A">
        <w:t xml:space="preserve">it is difficult for them not to scratch in spite of the alleged ease of the task, then it must be because they have the need to do so. </w:t>
      </w:r>
      <w:r w:rsidR="00DC1434">
        <w:t>Conversely, p</w:t>
      </w:r>
      <w:r w:rsidR="009E6B77" w:rsidRPr="00813F1A">
        <w:t xml:space="preserve">articipants </w:t>
      </w:r>
      <w:r w:rsidR="009E6B77" w:rsidRPr="00813F1A">
        <w:lastRenderedPageBreak/>
        <w:t xml:space="preserve">in the </w:t>
      </w:r>
      <w:r w:rsidR="00C26C2A">
        <w:t>"</w:t>
      </w:r>
      <w:r w:rsidR="009E6B77" w:rsidRPr="00813F1A">
        <w:t>difficult</w:t>
      </w:r>
      <w:r w:rsidR="00C26C2A">
        <w:t xml:space="preserve"> </w:t>
      </w:r>
      <w:r w:rsidR="009E6B77">
        <w:t>for</w:t>
      </w:r>
      <w:r w:rsidR="00C26C2A">
        <w:t xml:space="preserve"> </w:t>
      </w:r>
      <w:r w:rsidR="009E6B77">
        <w:t>everybody</w:t>
      </w:r>
      <w:r w:rsidR="00C26C2A">
        <w:t>"</w:t>
      </w:r>
      <w:r w:rsidR="009E6B77">
        <w:t xml:space="preserve"> </w:t>
      </w:r>
      <w:r w:rsidR="009E6B77" w:rsidRPr="00813F1A">
        <w:t>condition</w:t>
      </w:r>
      <w:r w:rsidR="00DC1434">
        <w:t xml:space="preserve"> </w:t>
      </w:r>
      <w:r w:rsidR="009E6B77" w:rsidRPr="00813F1A">
        <w:t>would</w:t>
      </w:r>
      <w:r w:rsidR="002F6188">
        <w:t xml:space="preserve"> think </w:t>
      </w:r>
      <w:r w:rsidR="009E6B77" w:rsidRPr="00813F1A">
        <w:t xml:space="preserve">that it is difficult for them not to scratch because the </w:t>
      </w:r>
      <w:r w:rsidR="0000665C">
        <w:t xml:space="preserve">suppression task </w:t>
      </w:r>
      <w:r w:rsidR="009E6B77" w:rsidRPr="00813F1A">
        <w:t>is difficult</w:t>
      </w:r>
      <w:r w:rsidR="0000665C">
        <w:t>, and would not infer a special need to scratch on their part</w:t>
      </w:r>
      <w:r w:rsidR="009E6B77" w:rsidRPr="00813F1A">
        <w:t xml:space="preserve">. </w:t>
      </w:r>
      <w:r w:rsidR="0000665C">
        <w:t xml:space="preserve">We measured </w:t>
      </w:r>
      <w:r w:rsidR="009E6B77" w:rsidRPr="00813F1A">
        <w:t xml:space="preserve">PSR as the number </w:t>
      </w:r>
      <w:r w:rsidR="0057469F">
        <w:t xml:space="preserve">of </w:t>
      </w:r>
      <w:r w:rsidR="009E6B77" w:rsidRPr="00813F1A">
        <w:t>scratche</w:t>
      </w:r>
      <w:r w:rsidR="00C26C2A">
        <w:t>s</w:t>
      </w:r>
      <w:r w:rsidR="009E6B77" w:rsidRPr="00813F1A">
        <w:t xml:space="preserve"> during a subsequent </w:t>
      </w:r>
      <w:r w:rsidR="002F6188">
        <w:t xml:space="preserve">expression </w:t>
      </w:r>
      <w:r w:rsidR="009E6B77" w:rsidRPr="00813F1A">
        <w:t>period.</w:t>
      </w:r>
      <w:r w:rsidR="002A759B">
        <w:t xml:space="preserve"> </w:t>
      </w:r>
      <w:r w:rsidR="0000665C">
        <w:t xml:space="preserve">We expected a PSR, namely, </w:t>
      </w:r>
      <w:r w:rsidR="006D5887">
        <w:t>more scratching during the expression phase</w:t>
      </w:r>
      <w:r w:rsidR="0000665C">
        <w:t xml:space="preserve"> </w:t>
      </w:r>
      <w:r w:rsidR="006D5887">
        <w:t>i</w:t>
      </w:r>
      <w:r w:rsidR="0000665C">
        <w:t xml:space="preserve">n the "easy for everybody" condition than in the control, no suppression condition.  </w:t>
      </w:r>
      <w:r w:rsidR="004448A2">
        <w:t xml:space="preserve">Based on MIMO, </w:t>
      </w:r>
      <w:r w:rsidR="003114E9">
        <w:t>w</w:t>
      </w:r>
      <w:r w:rsidR="003114E9" w:rsidRPr="00813F1A">
        <w:t xml:space="preserve">e </w:t>
      </w:r>
      <w:r w:rsidR="00DC1434">
        <w:t xml:space="preserve">also </w:t>
      </w:r>
      <w:r w:rsidR="003114E9" w:rsidRPr="00813F1A">
        <w:t xml:space="preserve">expected </w:t>
      </w:r>
      <w:r w:rsidR="006D5887">
        <w:t xml:space="preserve">less PSR </w:t>
      </w:r>
      <w:r w:rsidR="009E6B77" w:rsidRPr="00813F1A">
        <w:t xml:space="preserve">in the </w:t>
      </w:r>
      <w:r w:rsidR="00C26C2A">
        <w:t>"</w:t>
      </w:r>
      <w:r w:rsidR="009E6B77" w:rsidRPr="00813F1A">
        <w:t>difficult</w:t>
      </w:r>
      <w:r w:rsidR="00C26C2A">
        <w:t xml:space="preserve"> </w:t>
      </w:r>
      <w:r w:rsidR="002F6188">
        <w:t>for</w:t>
      </w:r>
      <w:r w:rsidR="00C26C2A">
        <w:t xml:space="preserve"> </w:t>
      </w:r>
      <w:r w:rsidR="002F6188">
        <w:t>everybody</w:t>
      </w:r>
      <w:r w:rsidR="00C26C2A">
        <w:t>"</w:t>
      </w:r>
      <w:r w:rsidR="009E6B77" w:rsidRPr="00813F1A">
        <w:t xml:space="preserve"> suppression condition</w:t>
      </w:r>
      <w:r w:rsidR="006D5887">
        <w:t xml:space="preserve"> than in </w:t>
      </w:r>
      <w:r w:rsidR="009E6B77" w:rsidRPr="00813F1A">
        <w:t xml:space="preserve">the </w:t>
      </w:r>
      <w:r w:rsidR="00C26C2A">
        <w:t>"</w:t>
      </w:r>
      <w:r w:rsidR="002F6188">
        <w:t>easy</w:t>
      </w:r>
      <w:r w:rsidR="00C26C2A">
        <w:t xml:space="preserve"> </w:t>
      </w:r>
      <w:r w:rsidR="002F6188">
        <w:t>for everybody</w:t>
      </w:r>
      <w:r w:rsidR="00C26C2A">
        <w:t>"</w:t>
      </w:r>
      <w:r w:rsidR="002F6188">
        <w:t xml:space="preserve"> suppression condition.</w:t>
      </w:r>
      <w:r w:rsidR="00771C7D">
        <w:t xml:space="preserve"> </w:t>
      </w:r>
    </w:p>
    <w:p w:rsidR="003132E4" w:rsidRPr="00013C17" w:rsidRDefault="003132E4" w:rsidP="003132E4">
      <w:pPr>
        <w:spacing w:line="480" w:lineRule="auto"/>
        <w:ind w:right="57"/>
        <w:jc w:val="center"/>
        <w:outlineLvl w:val="0"/>
      </w:pPr>
      <w:r w:rsidRPr="00013C17">
        <w:t>Method</w:t>
      </w:r>
    </w:p>
    <w:p w:rsidR="009E6B77" w:rsidRPr="00DC1434" w:rsidRDefault="009E6B77" w:rsidP="009E6B77">
      <w:pPr>
        <w:pStyle w:val="Heading1"/>
        <w:rPr>
          <w:i w:val="0"/>
          <w:iCs w:val="0"/>
          <w:sz w:val="24"/>
          <w:szCs w:val="24"/>
        </w:rPr>
      </w:pPr>
      <w:r w:rsidRPr="00DC1434">
        <w:rPr>
          <w:i w:val="0"/>
          <w:iCs w:val="0"/>
          <w:sz w:val="24"/>
          <w:szCs w:val="24"/>
        </w:rPr>
        <w:t>Participants</w:t>
      </w:r>
    </w:p>
    <w:p w:rsidR="00036EC2" w:rsidRPr="00281260" w:rsidRDefault="005C72A3" w:rsidP="005C72A3">
      <w:pPr>
        <w:tabs>
          <w:tab w:val="right" w:pos="7804"/>
        </w:tabs>
        <w:spacing w:line="480" w:lineRule="auto"/>
        <w:ind w:left="57" w:firstLine="720"/>
        <w:outlineLvl w:val="0"/>
        <w:rPr>
          <w:szCs w:val="22"/>
        </w:rPr>
      </w:pPr>
      <w:r w:rsidRPr="00B8567B">
        <w:t>Sixty</w:t>
      </w:r>
      <w:r w:rsidRPr="00813F1A">
        <w:t xml:space="preserve"> </w:t>
      </w:r>
      <w:r w:rsidR="009E6B77" w:rsidRPr="00813F1A">
        <w:t>Tel-Aviv university undergraduates (</w:t>
      </w:r>
      <w:r w:rsidRPr="00B8567B">
        <w:t>42</w:t>
      </w:r>
      <w:r w:rsidRPr="00813F1A">
        <w:t xml:space="preserve"> </w:t>
      </w:r>
      <w:r w:rsidR="009E6B77" w:rsidRPr="00813F1A">
        <w:t xml:space="preserve">women) </w:t>
      </w:r>
      <w:r w:rsidR="009E6B77" w:rsidRPr="00B5512E">
        <w:t xml:space="preserve">participated </w:t>
      </w:r>
      <w:r w:rsidR="00B5512E" w:rsidRPr="00B5512E">
        <w:t>in the study</w:t>
      </w:r>
      <w:r w:rsidR="00B5512E">
        <w:t xml:space="preserve"> for </w:t>
      </w:r>
      <w:r w:rsidR="009E6B77" w:rsidRPr="00B5512E">
        <w:t>course credit</w:t>
      </w:r>
      <w:r w:rsidR="009E6B77" w:rsidRPr="00036EC2">
        <w:t>.</w:t>
      </w:r>
      <w:r w:rsidR="000A6EBF" w:rsidRPr="00036EC2">
        <w:t xml:space="preserve"> </w:t>
      </w:r>
      <w:r w:rsidR="00036EC2" w:rsidRPr="00036EC2">
        <w:rPr>
          <w:szCs w:val="22"/>
        </w:rPr>
        <w:t>Their age ranged from 18 to 44 (</w:t>
      </w:r>
      <w:r w:rsidR="00036EC2" w:rsidRPr="00036EC2">
        <w:rPr>
          <w:i/>
          <w:iCs/>
          <w:szCs w:val="22"/>
        </w:rPr>
        <w:t>M</w:t>
      </w:r>
      <w:r w:rsidR="00036EC2" w:rsidRPr="00036EC2">
        <w:rPr>
          <w:szCs w:val="22"/>
        </w:rPr>
        <w:t xml:space="preserve"> = 22.56, </w:t>
      </w:r>
      <w:r w:rsidR="00036EC2" w:rsidRPr="00036EC2">
        <w:rPr>
          <w:i/>
          <w:iCs/>
          <w:szCs w:val="22"/>
        </w:rPr>
        <w:t>SD</w:t>
      </w:r>
      <w:r w:rsidR="00036EC2" w:rsidRPr="00036EC2">
        <w:rPr>
          <w:szCs w:val="22"/>
        </w:rPr>
        <w:t xml:space="preserve"> = 3.34). </w:t>
      </w:r>
      <w:r w:rsidR="006D5887">
        <w:rPr>
          <w:szCs w:val="22"/>
        </w:rPr>
        <w:t>There were n</w:t>
      </w:r>
      <w:r w:rsidR="004448A2" w:rsidRPr="00036EC2">
        <w:t xml:space="preserve">o </w:t>
      </w:r>
      <w:r w:rsidR="009E6B77" w:rsidRPr="00036EC2">
        <w:t xml:space="preserve">gender differences </w:t>
      </w:r>
      <w:r w:rsidR="006D5887">
        <w:t>i</w:t>
      </w:r>
      <w:r w:rsidR="004448A2" w:rsidRPr="00036EC2">
        <w:t xml:space="preserve">n </w:t>
      </w:r>
      <w:r w:rsidR="006D5887">
        <w:t xml:space="preserve">any of </w:t>
      </w:r>
      <w:r w:rsidR="004448A2" w:rsidRPr="00036EC2">
        <w:t xml:space="preserve">the </w:t>
      </w:r>
      <w:r w:rsidR="009E6B77" w:rsidRPr="00036EC2">
        <w:t>reported</w:t>
      </w:r>
      <w:r w:rsidR="006D5887">
        <w:t xml:space="preserve"> results</w:t>
      </w:r>
      <w:r w:rsidR="009E6B77" w:rsidRPr="00036EC2">
        <w:t xml:space="preserve">. </w:t>
      </w:r>
      <w:r w:rsidR="00036EC2" w:rsidRPr="00036EC2">
        <w:rPr>
          <w:szCs w:val="22"/>
        </w:rPr>
        <w:t>All participants signed an informed consent prior to participation and were fully debriefed after the completion of the study.</w:t>
      </w:r>
    </w:p>
    <w:p w:rsidR="009E6B77" w:rsidRPr="00DC1434" w:rsidRDefault="009E6B77" w:rsidP="009E6B77">
      <w:pPr>
        <w:pStyle w:val="Heading1"/>
        <w:rPr>
          <w:i w:val="0"/>
          <w:iCs w:val="0"/>
          <w:sz w:val="24"/>
          <w:szCs w:val="24"/>
        </w:rPr>
      </w:pPr>
      <w:r w:rsidRPr="00DC1434">
        <w:rPr>
          <w:i w:val="0"/>
          <w:iCs w:val="0"/>
          <w:sz w:val="24"/>
          <w:szCs w:val="24"/>
        </w:rPr>
        <w:t>Procedure</w:t>
      </w:r>
    </w:p>
    <w:p w:rsidR="00180022" w:rsidRDefault="009E6B77" w:rsidP="00A22E61">
      <w:pPr>
        <w:spacing w:line="480" w:lineRule="auto"/>
        <w:ind w:firstLine="720"/>
      </w:pPr>
      <w:r w:rsidRPr="00813F1A">
        <w:t xml:space="preserve">Participants </w:t>
      </w:r>
      <w:r w:rsidR="00B5512E">
        <w:t xml:space="preserve">were invited to </w:t>
      </w:r>
      <w:r w:rsidR="0054697A">
        <w:t>30 min</w:t>
      </w:r>
      <w:r w:rsidR="00155678">
        <w:t xml:space="preserve"> </w:t>
      </w:r>
      <w:r w:rsidR="00B5512E">
        <w:t>individual sessions</w:t>
      </w:r>
      <w:r w:rsidR="00155678">
        <w:t xml:space="preserve"> of a study on </w:t>
      </w:r>
      <w:r w:rsidRPr="00813F1A">
        <w:t>reaction to imagined tactile stimuli</w:t>
      </w:r>
      <w:r w:rsidR="0054697A">
        <w:t xml:space="preserve">, which </w:t>
      </w:r>
      <w:r w:rsidRPr="00813F1A">
        <w:t xml:space="preserve">were described as "stimuli that one can feel on her </w:t>
      </w:r>
      <w:r w:rsidR="00155678">
        <w:t>skin, such as touch, pain, heat and</w:t>
      </w:r>
      <w:r w:rsidRPr="00813F1A">
        <w:t xml:space="preserve"> cold". Participants were asked to </w:t>
      </w:r>
      <w:r w:rsidR="00B5512E">
        <w:t>complete</w:t>
      </w:r>
      <w:r w:rsidRPr="00813F1A">
        <w:t xml:space="preserve"> </w:t>
      </w:r>
      <w:r w:rsidR="0054697A">
        <w:t xml:space="preserve">a </w:t>
      </w:r>
      <w:r w:rsidRPr="00813F1A">
        <w:t xml:space="preserve">questionnaire </w:t>
      </w:r>
      <w:r w:rsidR="00155678">
        <w:t xml:space="preserve">on </w:t>
      </w:r>
      <w:r w:rsidR="00B5512E">
        <w:t xml:space="preserve">their reactions to such </w:t>
      </w:r>
      <w:r w:rsidRPr="00813F1A">
        <w:t xml:space="preserve">stimuli. The questionnaire included </w:t>
      </w:r>
      <w:r w:rsidR="00466091">
        <w:t>7</w:t>
      </w:r>
      <w:r w:rsidR="00155678">
        <w:t xml:space="preserve"> </w:t>
      </w:r>
      <w:r w:rsidRPr="00813F1A">
        <w:t>items like "an ant is crawling on your hand"</w:t>
      </w:r>
      <w:r w:rsidR="0054697A">
        <w:t xml:space="preserve">, </w:t>
      </w:r>
      <w:r w:rsidRPr="00813F1A">
        <w:t xml:space="preserve">"a bee is heading </w:t>
      </w:r>
      <w:r w:rsidR="0054697A">
        <w:t>to</w:t>
      </w:r>
      <w:r w:rsidR="00E12A77">
        <w:t>wards</w:t>
      </w:r>
      <w:r w:rsidR="0054697A">
        <w:t xml:space="preserve"> </w:t>
      </w:r>
      <w:r w:rsidRPr="00813F1A">
        <w:t xml:space="preserve">your face </w:t>
      </w:r>
      <w:r w:rsidR="00E12A77">
        <w:t xml:space="preserve">so </w:t>
      </w:r>
      <w:r w:rsidR="0054697A">
        <w:t xml:space="preserve">you can hear the </w:t>
      </w:r>
      <w:r w:rsidR="00DC1434">
        <w:t>buzzing.” Each item</w:t>
      </w:r>
      <w:r w:rsidR="00155678">
        <w:t xml:space="preserve"> was </w:t>
      </w:r>
      <w:r w:rsidRPr="00813F1A">
        <w:t xml:space="preserve">followed </w:t>
      </w:r>
      <w:r w:rsidR="0054697A">
        <w:t xml:space="preserve">by </w:t>
      </w:r>
      <w:r w:rsidR="00155678">
        <w:t>four questions</w:t>
      </w:r>
      <w:r w:rsidR="00DC1434">
        <w:t>:</w:t>
      </w:r>
      <w:r w:rsidR="00155678">
        <w:t xml:space="preserve"> </w:t>
      </w:r>
      <w:r w:rsidRPr="00813F1A">
        <w:t xml:space="preserve">"to what degree this feeling is </w:t>
      </w:r>
      <w:r w:rsidR="00DC1434">
        <w:t xml:space="preserve">(1) </w:t>
      </w:r>
      <w:r w:rsidRPr="00813F1A">
        <w:t>itching</w:t>
      </w:r>
      <w:r w:rsidR="00DC1434">
        <w:t xml:space="preserve">; (2) </w:t>
      </w:r>
      <w:r w:rsidRPr="00813F1A">
        <w:t>tickl</w:t>
      </w:r>
      <w:r w:rsidR="00DC1434">
        <w:t xml:space="preserve">ing; (3) </w:t>
      </w:r>
      <w:r w:rsidRPr="00813F1A">
        <w:t>strong</w:t>
      </w:r>
      <w:r w:rsidR="00DC1434">
        <w:t xml:space="preserve">; (4) </w:t>
      </w:r>
      <w:r w:rsidRPr="00813F1A">
        <w:t xml:space="preserve">scary" </w:t>
      </w:r>
      <w:r w:rsidR="00155678">
        <w:t>with s</w:t>
      </w:r>
      <w:r w:rsidRPr="00813F1A">
        <w:t>cale</w:t>
      </w:r>
      <w:r w:rsidR="00155678">
        <w:t>s</w:t>
      </w:r>
      <w:r w:rsidRPr="00813F1A">
        <w:t xml:space="preserve"> </w:t>
      </w:r>
      <w:r w:rsidR="00DC1434">
        <w:t>ranging</w:t>
      </w:r>
      <w:r w:rsidR="00155678">
        <w:t xml:space="preserve"> </w:t>
      </w:r>
      <w:r w:rsidRPr="00813F1A">
        <w:t>from 1 (</w:t>
      </w:r>
      <w:r w:rsidR="00DC1434">
        <w:t>“</w:t>
      </w:r>
      <w:r w:rsidRPr="00813F1A">
        <w:t>not at all</w:t>
      </w:r>
      <w:r w:rsidR="00DC1434">
        <w:t>”</w:t>
      </w:r>
      <w:r w:rsidRPr="00813F1A">
        <w:t>) to 9 (</w:t>
      </w:r>
      <w:r w:rsidR="00DC1434">
        <w:t>“</w:t>
      </w:r>
      <w:r w:rsidRPr="00813F1A">
        <w:t>very much</w:t>
      </w:r>
      <w:r w:rsidR="00DC1434">
        <w:t>”</w:t>
      </w:r>
      <w:r w:rsidRPr="00813F1A">
        <w:t>)</w:t>
      </w:r>
      <w:r w:rsidR="0054697A">
        <w:t xml:space="preserve">. </w:t>
      </w:r>
      <w:r w:rsidR="004D2FA5">
        <w:t xml:space="preserve">All </w:t>
      </w:r>
      <w:r w:rsidRPr="00813F1A">
        <w:t xml:space="preserve">Participants were told that a video camera </w:t>
      </w:r>
      <w:r w:rsidR="00F8424C">
        <w:t xml:space="preserve">will </w:t>
      </w:r>
      <w:r w:rsidRPr="00813F1A">
        <w:t xml:space="preserve">record the entire </w:t>
      </w:r>
      <w:r w:rsidR="00155678">
        <w:t xml:space="preserve">experimental </w:t>
      </w:r>
      <w:r w:rsidRPr="00813F1A">
        <w:t xml:space="preserve">session. </w:t>
      </w:r>
      <w:r w:rsidR="00277C30">
        <w:t xml:space="preserve">The camera was placed at the corner of the </w:t>
      </w:r>
      <w:r w:rsidR="00277C30">
        <w:lastRenderedPageBreak/>
        <w:t xml:space="preserve">room, and was operated by the experimenter after receiving participant's consent for videotaping their session. </w:t>
      </w:r>
      <w:r w:rsidR="005C72A3">
        <w:t xml:space="preserve">Participants were </w:t>
      </w:r>
      <w:r w:rsidR="00A22E61">
        <w:t xml:space="preserve">then </w:t>
      </w:r>
      <w:r w:rsidR="005C72A3">
        <w:t xml:space="preserve">randomly allocated to experimental groups. </w:t>
      </w:r>
      <w:r w:rsidRPr="00813F1A">
        <w:t xml:space="preserve">Participants in the control group </w:t>
      </w:r>
      <w:r w:rsidR="00155678">
        <w:t xml:space="preserve">(one third of participants) </w:t>
      </w:r>
      <w:r w:rsidR="00F8424C">
        <w:t xml:space="preserve">completed the questionnaire with no </w:t>
      </w:r>
      <w:r w:rsidRPr="00813F1A">
        <w:t xml:space="preserve">further instructions. Participants in the experimental groups </w:t>
      </w:r>
      <w:r w:rsidR="00DC1434">
        <w:t xml:space="preserve">(the remaining two thirds) </w:t>
      </w:r>
      <w:r w:rsidRPr="00813F1A">
        <w:t xml:space="preserve">were </w:t>
      </w:r>
      <w:r w:rsidR="004242D8">
        <w:t>instructed</w:t>
      </w:r>
      <w:r w:rsidRPr="00813F1A">
        <w:t xml:space="preserve"> not to scratch as they </w:t>
      </w:r>
      <w:r w:rsidR="004242D8">
        <w:t>complete</w:t>
      </w:r>
      <w:r w:rsidRPr="00813F1A">
        <w:t xml:space="preserve"> the questionnaire. </w:t>
      </w:r>
      <w:r w:rsidR="00DC1434">
        <w:t xml:space="preserve">Half of these </w:t>
      </w:r>
      <w:r w:rsidRPr="00813F1A">
        <w:t xml:space="preserve">were told that </w:t>
      </w:r>
      <w:r w:rsidR="004D2FA5">
        <w:t xml:space="preserve">avoiding </w:t>
      </w:r>
      <w:r w:rsidRPr="00813F1A">
        <w:t xml:space="preserve">scratching is quite easy. They were </w:t>
      </w:r>
      <w:r w:rsidR="004242D8" w:rsidRPr="00813F1A">
        <w:t>inform</w:t>
      </w:r>
      <w:r w:rsidR="004242D8">
        <w:t>ed</w:t>
      </w:r>
      <w:r w:rsidRPr="00813F1A">
        <w:t xml:space="preserve"> that </w:t>
      </w:r>
      <w:r w:rsidR="004242D8">
        <w:t xml:space="preserve">other participants </w:t>
      </w:r>
      <w:r w:rsidRPr="00813F1A">
        <w:t>experienced no difficulty in completing this task</w:t>
      </w:r>
      <w:r w:rsidR="00B5512E">
        <w:t xml:space="preserve">, </w:t>
      </w:r>
      <w:r w:rsidR="004242D8">
        <w:t>i.e.</w:t>
      </w:r>
      <w:r w:rsidR="00B5512E">
        <w:t xml:space="preserve">, </w:t>
      </w:r>
      <w:r w:rsidR="00E12A77">
        <w:t xml:space="preserve">they </w:t>
      </w:r>
      <w:r w:rsidR="00B5512E">
        <w:t>had no</w:t>
      </w:r>
      <w:r w:rsidR="004D2FA5">
        <w:t xml:space="preserve"> </w:t>
      </w:r>
      <w:r w:rsidR="00B5512E">
        <w:t xml:space="preserve">problem </w:t>
      </w:r>
      <w:r w:rsidR="00B5512E" w:rsidRPr="00813F1A">
        <w:t xml:space="preserve">working on the questionnaire </w:t>
      </w:r>
      <w:r w:rsidR="00B5512E">
        <w:t>without scratching</w:t>
      </w:r>
      <w:r w:rsidRPr="00813F1A">
        <w:t xml:space="preserve">. </w:t>
      </w:r>
      <w:r w:rsidR="004D2FA5">
        <w:t xml:space="preserve">The </w:t>
      </w:r>
      <w:r w:rsidR="00155678">
        <w:t xml:space="preserve">remaining one third of participants </w:t>
      </w:r>
      <w:r w:rsidR="0057469F">
        <w:t>was</w:t>
      </w:r>
      <w:r w:rsidR="00155678">
        <w:t xml:space="preserve"> </w:t>
      </w:r>
      <w:r w:rsidR="004D2FA5">
        <w:t xml:space="preserve">told </w:t>
      </w:r>
      <w:r w:rsidRPr="00813F1A">
        <w:t xml:space="preserve">that </w:t>
      </w:r>
      <w:r w:rsidR="004D2FA5">
        <w:t xml:space="preserve">avoiding </w:t>
      </w:r>
      <w:r w:rsidRPr="00813F1A">
        <w:t xml:space="preserve">scratching is quite difficult. They were </w:t>
      </w:r>
      <w:r w:rsidR="004D2FA5">
        <w:t xml:space="preserve">informed </w:t>
      </w:r>
      <w:r w:rsidRPr="00813F1A">
        <w:t xml:space="preserve">that </w:t>
      </w:r>
      <w:r w:rsidR="004D2FA5">
        <w:t>other participants</w:t>
      </w:r>
      <w:r w:rsidRPr="00813F1A">
        <w:t xml:space="preserve"> experienced </w:t>
      </w:r>
      <w:r w:rsidR="003114E9">
        <w:t>considerable difficulty</w:t>
      </w:r>
      <w:r w:rsidRPr="00813F1A">
        <w:t xml:space="preserve"> while complying with th</w:t>
      </w:r>
      <w:r w:rsidR="004D2FA5">
        <w:t>ese</w:t>
      </w:r>
      <w:r w:rsidRPr="00813F1A">
        <w:t xml:space="preserve"> instructions, i.e., </w:t>
      </w:r>
      <w:r w:rsidR="00E12A77">
        <w:t xml:space="preserve">they </w:t>
      </w:r>
      <w:r w:rsidRPr="00813F1A">
        <w:t xml:space="preserve">found it very difficult </w:t>
      </w:r>
      <w:r w:rsidR="004D2FA5">
        <w:t xml:space="preserve">to complete the questionnaire without scratching. </w:t>
      </w:r>
      <w:r w:rsidRPr="00813F1A">
        <w:t>After completing the questionnaire,</w:t>
      </w:r>
      <w:r w:rsidR="004D2FA5">
        <w:t xml:space="preserve"> all </w:t>
      </w:r>
      <w:r w:rsidRPr="00813F1A">
        <w:t>participants were introduced to the expression phase</w:t>
      </w:r>
      <w:r w:rsidR="00155678">
        <w:t xml:space="preserve">. Participants who received suppression instructions </w:t>
      </w:r>
      <w:r w:rsidR="00155678" w:rsidRPr="00813F1A">
        <w:t>were told that</w:t>
      </w:r>
      <w:r w:rsidR="00155678">
        <w:t xml:space="preserve"> these </w:t>
      </w:r>
      <w:r w:rsidR="00155678" w:rsidRPr="00813F1A">
        <w:t xml:space="preserve">instructions </w:t>
      </w:r>
      <w:r w:rsidR="00BD5D1B">
        <w:t>were no longer relevant</w:t>
      </w:r>
      <w:r w:rsidR="00155678">
        <w:t xml:space="preserve">. During expression, participants </w:t>
      </w:r>
      <w:r w:rsidR="00E12A77">
        <w:t>completed a</w:t>
      </w:r>
      <w:r w:rsidR="00155678">
        <w:t xml:space="preserve"> number of </w:t>
      </w:r>
      <w:r w:rsidR="00E12A77" w:rsidRPr="00813F1A">
        <w:t>questionnaire</w:t>
      </w:r>
      <w:r w:rsidR="00155678">
        <w:t xml:space="preserve">s unrelated to the study, which were intended to keep them busy with writing. The </w:t>
      </w:r>
      <w:r w:rsidRPr="00813F1A">
        <w:t xml:space="preserve">video camera was </w:t>
      </w:r>
      <w:r w:rsidR="00155678">
        <w:t xml:space="preserve">left on, so that the expression phase was </w:t>
      </w:r>
      <w:r w:rsidRPr="00813F1A">
        <w:t>still record</w:t>
      </w:r>
      <w:r w:rsidR="00155678">
        <w:t xml:space="preserve">ed. </w:t>
      </w:r>
      <w:r w:rsidR="00180022">
        <w:t xml:space="preserve">Participants were then fully </w:t>
      </w:r>
      <w:r w:rsidR="00180022" w:rsidRPr="00813F1A">
        <w:t xml:space="preserve">debriefed and thanked for taking part. </w:t>
      </w:r>
    </w:p>
    <w:p w:rsidR="009E6B77" w:rsidRPr="00813F1A" w:rsidRDefault="00155678" w:rsidP="0081786B">
      <w:pPr>
        <w:spacing w:line="480" w:lineRule="auto"/>
        <w:ind w:firstLine="720"/>
      </w:pPr>
      <w:r>
        <w:t xml:space="preserve">The time participants took to fill the questionnaires varied, but only the </w:t>
      </w:r>
      <w:r w:rsidR="00180022" w:rsidRPr="00CF023E">
        <w:t xml:space="preserve">first </w:t>
      </w:r>
      <w:r w:rsidR="0057469F" w:rsidRPr="00CF023E">
        <w:t>5</w:t>
      </w:r>
      <w:r>
        <w:t xml:space="preserve"> min of the phase were </w:t>
      </w:r>
      <w:r w:rsidR="00180022">
        <w:t xml:space="preserve">coded towards the measure of </w:t>
      </w:r>
      <w:r w:rsidR="00180022" w:rsidRPr="00813F1A">
        <w:t>PSR</w:t>
      </w:r>
      <w:r w:rsidR="0081786B">
        <w:t xml:space="preserve">. </w:t>
      </w:r>
      <w:r w:rsidR="00180022">
        <w:t>T</w:t>
      </w:r>
      <w:r>
        <w:t>wo judges counted the n</w:t>
      </w:r>
      <w:r w:rsidR="00180022">
        <w:t>umber of times each participant</w:t>
      </w:r>
      <w:r>
        <w:t xml:space="preserve"> scratched during suppression and during the first </w:t>
      </w:r>
      <w:r w:rsidR="0057469F">
        <w:t>5</w:t>
      </w:r>
      <w:r>
        <w:t xml:space="preserve"> min of the expression phase. </w:t>
      </w:r>
      <w:r w:rsidR="00180022" w:rsidRPr="00813F1A">
        <w:t xml:space="preserve">Reliability between judges was high </w:t>
      </w:r>
      <w:proofErr w:type="gramStart"/>
      <w:r w:rsidR="00180022" w:rsidRPr="00C82FAE">
        <w:rPr>
          <w:i/>
          <w:iCs/>
        </w:rPr>
        <w:t>r</w:t>
      </w:r>
      <w:r w:rsidR="00180022" w:rsidRPr="00813F1A">
        <w:t>(</w:t>
      </w:r>
      <w:proofErr w:type="gramEnd"/>
      <w:r w:rsidR="00180022" w:rsidRPr="00813F1A">
        <w:t xml:space="preserve">20) = .89, </w:t>
      </w:r>
      <w:r w:rsidR="00180022" w:rsidRPr="00C82FAE">
        <w:rPr>
          <w:i/>
          <w:iCs/>
        </w:rPr>
        <w:t>p</w:t>
      </w:r>
      <w:r w:rsidR="00180022" w:rsidRPr="00813F1A">
        <w:t xml:space="preserve"> </w:t>
      </w:r>
      <w:r w:rsidR="00BD5D1B">
        <w:t xml:space="preserve"> </w:t>
      </w:r>
      <w:r w:rsidR="00180022" w:rsidRPr="00B656A4">
        <w:t>&lt;</w:t>
      </w:r>
      <w:r w:rsidR="00180022" w:rsidRPr="00813F1A">
        <w:t xml:space="preserve"> .001.</w:t>
      </w:r>
      <w:r w:rsidR="00180022">
        <w:t xml:space="preserve"> </w:t>
      </w:r>
    </w:p>
    <w:p w:rsidR="009E6B77" w:rsidRPr="000A6EBF" w:rsidRDefault="009E6B77" w:rsidP="000A6EBF">
      <w:pPr>
        <w:pStyle w:val="Heading1"/>
        <w:jc w:val="center"/>
        <w:rPr>
          <w:rFonts w:cs="David"/>
          <w:i w:val="0"/>
          <w:iCs w:val="0"/>
          <w:sz w:val="24"/>
          <w:szCs w:val="24"/>
        </w:rPr>
      </w:pPr>
      <w:r w:rsidRPr="000A6EBF">
        <w:rPr>
          <w:rFonts w:cs="David"/>
          <w:i w:val="0"/>
          <w:iCs w:val="0"/>
          <w:sz w:val="24"/>
          <w:szCs w:val="24"/>
        </w:rPr>
        <w:lastRenderedPageBreak/>
        <w:t>Results</w:t>
      </w:r>
    </w:p>
    <w:p w:rsidR="00E55459" w:rsidRDefault="00180022" w:rsidP="00B656A4">
      <w:pPr>
        <w:spacing w:line="480" w:lineRule="auto"/>
        <w:ind w:firstLine="720"/>
        <w:rPr>
          <w:b/>
          <w:bCs/>
          <w:i/>
          <w:iCs/>
        </w:rPr>
      </w:pPr>
      <w:r>
        <w:t>The m</w:t>
      </w:r>
      <w:r w:rsidRPr="00813F1A">
        <w:t>ean</w:t>
      </w:r>
      <w:r>
        <w:t xml:space="preserve"> number of times participants </w:t>
      </w:r>
      <w:r w:rsidRPr="00813F1A">
        <w:t>scratche</w:t>
      </w:r>
      <w:r>
        <w:t>d</w:t>
      </w:r>
      <w:r w:rsidRPr="00813F1A">
        <w:t xml:space="preserve"> during suppression and expression phases </w:t>
      </w:r>
      <w:r w:rsidR="00A04DF9">
        <w:t xml:space="preserve">is </w:t>
      </w:r>
      <w:r w:rsidRPr="00813F1A">
        <w:t xml:space="preserve">presented in Table 1. </w:t>
      </w:r>
      <w:r w:rsidR="00E55459" w:rsidRPr="00813F1A">
        <w:t xml:space="preserve">We expected </w:t>
      </w:r>
      <w:r w:rsidR="00A04DF9">
        <w:t xml:space="preserve">that participants in the two suppression groups would comply with the suppression instructions. More importantly, we expected </w:t>
      </w:r>
      <w:r>
        <w:t>a PSR in the "easy for everybody" suppression group, and a reduced</w:t>
      </w:r>
      <w:r w:rsidR="00E55459" w:rsidRPr="00813F1A">
        <w:t xml:space="preserve"> rebound in the </w:t>
      </w:r>
      <w:r w:rsidR="00C26C2A">
        <w:t>"</w:t>
      </w:r>
      <w:r w:rsidR="00E55459" w:rsidRPr="00813F1A">
        <w:t>difficult</w:t>
      </w:r>
      <w:r w:rsidR="00C26C2A">
        <w:t xml:space="preserve"> </w:t>
      </w:r>
      <w:r w:rsidR="00E55459">
        <w:t>for</w:t>
      </w:r>
      <w:r w:rsidR="00C26C2A">
        <w:t xml:space="preserve"> </w:t>
      </w:r>
      <w:r w:rsidR="00E55459">
        <w:t>everybody</w:t>
      </w:r>
      <w:r w:rsidR="00C26C2A">
        <w:t>"</w:t>
      </w:r>
      <w:r w:rsidR="00A04DF9">
        <w:t xml:space="preserve"> suppression group</w:t>
      </w:r>
      <w:r>
        <w:t xml:space="preserve">. </w:t>
      </w:r>
    </w:p>
    <w:p w:rsidR="009E6B77" w:rsidRPr="00813F1A" w:rsidRDefault="009E6B77" w:rsidP="009E6B77">
      <w:pPr>
        <w:spacing w:line="480" w:lineRule="auto"/>
        <w:rPr>
          <w:i/>
          <w:iCs/>
        </w:rPr>
      </w:pPr>
      <w:r w:rsidRPr="00813F1A">
        <w:rPr>
          <w:i/>
          <w:iCs/>
        </w:rPr>
        <w:t>Suppression Phase: manipulation check</w:t>
      </w:r>
    </w:p>
    <w:p w:rsidR="009E6B77" w:rsidRPr="00813F1A" w:rsidRDefault="009E6B77" w:rsidP="00CD0B48">
      <w:pPr>
        <w:spacing w:line="480" w:lineRule="auto"/>
        <w:ind w:firstLine="720"/>
      </w:pPr>
      <w:r w:rsidRPr="00813F1A">
        <w:t xml:space="preserve">We first examined whether our suppression instructions were effective. </w:t>
      </w:r>
      <w:r w:rsidR="008C1004" w:rsidRPr="00813F1A">
        <w:t xml:space="preserve">Due to </w:t>
      </w:r>
      <w:r w:rsidR="00235ACC">
        <w:t>the skewed distribution of the</w:t>
      </w:r>
      <w:r w:rsidR="00EC0ED7">
        <w:t xml:space="preserve"> number </w:t>
      </w:r>
      <w:r w:rsidR="00235ACC">
        <w:t xml:space="preserve">of </w:t>
      </w:r>
      <w:r w:rsidR="00EC0ED7">
        <w:t>scratche</w:t>
      </w:r>
      <w:r w:rsidR="00235ACC">
        <w:t>s</w:t>
      </w:r>
      <w:r w:rsidR="00EC0ED7">
        <w:t xml:space="preserve">, </w:t>
      </w:r>
      <w:r w:rsidR="008C1004" w:rsidRPr="00813F1A">
        <w:t>we use</w:t>
      </w:r>
      <w:r w:rsidR="008C1004">
        <w:t xml:space="preserve">d </w:t>
      </w:r>
      <w:r w:rsidR="008C1004" w:rsidRPr="00813F1A">
        <w:t>nonparametric</w:t>
      </w:r>
      <w:r w:rsidR="008C1004">
        <w:t xml:space="preserve"> analysis</w:t>
      </w:r>
      <w:r w:rsidR="006240C6">
        <w:t xml:space="preserve"> </w:t>
      </w:r>
      <w:r w:rsidR="004777C2">
        <w:t>(</w:t>
      </w:r>
      <w:proofErr w:type="spellStart"/>
      <w:r w:rsidR="00CD0B48">
        <w:t>Sprent</w:t>
      </w:r>
      <w:proofErr w:type="spellEnd"/>
      <w:r w:rsidR="00CD0B48">
        <w:t>, 1992</w:t>
      </w:r>
      <w:r w:rsidR="004777C2">
        <w:t>)</w:t>
      </w:r>
      <w:r w:rsidR="00776D40">
        <w:t xml:space="preserve">. </w:t>
      </w:r>
      <w:r w:rsidR="00776D40" w:rsidRPr="008052C0">
        <w:t>A nonparametric A</w:t>
      </w:r>
      <w:r w:rsidR="000F3E46" w:rsidRPr="008052C0">
        <w:t>NOVA</w:t>
      </w:r>
      <w:r w:rsidR="00776D40" w:rsidRPr="008052C0">
        <w:t xml:space="preserve"> </w:t>
      </w:r>
      <w:r w:rsidR="00C82FAE">
        <w:t>(</w:t>
      </w:r>
      <w:proofErr w:type="spellStart"/>
      <w:r w:rsidR="00C82FAE">
        <w:t>Kruskal</w:t>
      </w:r>
      <w:proofErr w:type="spellEnd"/>
      <w:r w:rsidR="00C82FAE">
        <w:t xml:space="preserve">-Wallis Test) </w:t>
      </w:r>
      <w:r w:rsidR="00776D40" w:rsidRPr="008052C0">
        <w:t>of the number of scr</w:t>
      </w:r>
      <w:r w:rsidR="00EC0ED7">
        <w:t xml:space="preserve">atches during suppression </w:t>
      </w:r>
      <w:r w:rsidR="00776D40" w:rsidRPr="008052C0">
        <w:t>indicated a significant effect of experimental condition</w:t>
      </w:r>
      <w:r w:rsidR="0067713E">
        <w:t xml:space="preserve">, </w:t>
      </w:r>
      <w:r w:rsidR="00C82FAE" w:rsidRPr="0067713E">
        <w:rPr>
          <w:i/>
          <w:iCs/>
        </w:rPr>
        <w:t>X</w:t>
      </w:r>
      <w:r w:rsidR="0067713E" w:rsidRPr="0067713E">
        <w:rPr>
          <w:i/>
          <w:iCs/>
          <w:vertAlign w:val="superscript"/>
        </w:rPr>
        <w:t>2</w:t>
      </w:r>
      <w:r w:rsidR="0067713E" w:rsidRPr="00B855AC">
        <w:rPr>
          <w:vertAlign w:val="subscript"/>
        </w:rPr>
        <w:t>(3, 80)</w:t>
      </w:r>
      <w:r w:rsidR="0067713E">
        <w:t xml:space="preserve"> </w:t>
      </w:r>
      <w:r w:rsidR="000F3E46" w:rsidRPr="0067713E">
        <w:t xml:space="preserve">= 40.58, </w:t>
      </w:r>
      <w:r w:rsidR="0067713E" w:rsidRPr="0067713E">
        <w:rPr>
          <w:i/>
          <w:iCs/>
        </w:rPr>
        <w:t>p</w:t>
      </w:r>
      <w:r w:rsidR="000F3E46" w:rsidRPr="0067713E">
        <w:t xml:space="preserve"> </w:t>
      </w:r>
      <w:r w:rsidR="00BD5D1B">
        <w:t>&lt;</w:t>
      </w:r>
      <w:r w:rsidR="000F3E46" w:rsidRPr="0067713E">
        <w:t xml:space="preserve"> .00</w:t>
      </w:r>
      <w:r w:rsidR="00BD5D1B">
        <w:t>1</w:t>
      </w:r>
      <w:r w:rsidR="000F3E46" w:rsidRPr="0067713E">
        <w:t xml:space="preserve">.  </w:t>
      </w:r>
      <w:r w:rsidR="00EC0ED7">
        <w:t xml:space="preserve">A </w:t>
      </w:r>
      <w:r w:rsidR="00B855AC">
        <w:t xml:space="preserve">nonparametric </w:t>
      </w:r>
      <w:r w:rsidRPr="0067713E">
        <w:t xml:space="preserve">contrast analysis </w:t>
      </w:r>
      <w:r w:rsidR="007D55A0">
        <w:t>using the M</w:t>
      </w:r>
      <w:r w:rsidR="007D55A0" w:rsidRPr="00B855AC">
        <w:t xml:space="preserve">ann </w:t>
      </w:r>
      <w:r w:rsidR="007D55A0">
        <w:t>W</w:t>
      </w:r>
      <w:r w:rsidR="007D55A0" w:rsidRPr="00B855AC">
        <w:t>hitney</w:t>
      </w:r>
      <w:r w:rsidR="007D55A0">
        <w:t xml:space="preserve"> </w:t>
      </w:r>
      <w:r w:rsidR="006325E7">
        <w:t xml:space="preserve">U </w:t>
      </w:r>
      <w:r w:rsidR="007D55A0">
        <w:t>test</w:t>
      </w:r>
      <w:r w:rsidR="007D55A0" w:rsidRPr="00B855AC">
        <w:t xml:space="preserve"> </w:t>
      </w:r>
      <w:r w:rsidRPr="0067713E">
        <w:t>revealed that participants in the no</w:t>
      </w:r>
      <w:r w:rsidR="00B855AC">
        <w:t xml:space="preserve"> </w:t>
      </w:r>
      <w:r w:rsidRPr="0067713E">
        <w:t>suppression</w:t>
      </w:r>
      <w:r w:rsidRPr="00813F1A">
        <w:t xml:space="preserve"> condition</w:t>
      </w:r>
      <w:r w:rsidR="007D55A0">
        <w:t xml:space="preserve"> </w:t>
      </w:r>
      <w:r w:rsidR="007D55A0" w:rsidRPr="00813F1A">
        <w:t>(</w:t>
      </w:r>
      <w:r w:rsidR="007D55A0" w:rsidRPr="00B855AC">
        <w:rPr>
          <w:i/>
          <w:iCs/>
        </w:rPr>
        <w:t>M</w:t>
      </w:r>
      <w:r w:rsidR="007D55A0" w:rsidRPr="00813F1A">
        <w:t xml:space="preserve"> = 8.1) </w:t>
      </w:r>
      <w:r w:rsidRPr="00813F1A">
        <w:t xml:space="preserve">scratched more than </w:t>
      </w:r>
      <w:r w:rsidR="000F3E46">
        <w:t xml:space="preserve">participants in </w:t>
      </w:r>
      <w:r w:rsidR="00BD5D1B">
        <w:t>both</w:t>
      </w:r>
      <w:r w:rsidR="006240C6">
        <w:t xml:space="preserve"> </w:t>
      </w:r>
      <w:r w:rsidR="000F3E46">
        <w:t xml:space="preserve">the </w:t>
      </w:r>
      <w:r w:rsidR="008052C0">
        <w:t xml:space="preserve">"easy for everybody" suppression condition </w:t>
      </w:r>
      <w:r w:rsidRPr="00813F1A">
        <w:t>(</w:t>
      </w:r>
      <w:r w:rsidRPr="00B855AC">
        <w:rPr>
          <w:i/>
          <w:iCs/>
        </w:rPr>
        <w:t>M</w:t>
      </w:r>
      <w:r w:rsidRPr="00813F1A">
        <w:t xml:space="preserve"> = 0.3)</w:t>
      </w:r>
      <w:r w:rsidR="00BD5D1B">
        <w:t xml:space="preserve"> </w:t>
      </w:r>
      <w:r w:rsidR="007D55A0">
        <w:t>and the</w:t>
      </w:r>
      <w:r w:rsidR="006240C6">
        <w:t xml:space="preserve"> "</w:t>
      </w:r>
      <w:r w:rsidR="006240C6" w:rsidRPr="00813F1A">
        <w:t>difficult</w:t>
      </w:r>
      <w:r w:rsidR="006240C6">
        <w:t xml:space="preserve"> for everybody"</w:t>
      </w:r>
      <w:r w:rsidR="006240C6" w:rsidRPr="00813F1A">
        <w:t xml:space="preserve"> suppression condition (</w:t>
      </w:r>
      <w:r w:rsidR="006240C6" w:rsidRPr="00B855AC">
        <w:rPr>
          <w:i/>
          <w:iCs/>
        </w:rPr>
        <w:t>M</w:t>
      </w:r>
      <w:r w:rsidR="006240C6" w:rsidRPr="00813F1A">
        <w:t xml:space="preserve"> = 0.4)</w:t>
      </w:r>
      <w:r w:rsidR="006240C6">
        <w:t xml:space="preserve">, both </w:t>
      </w:r>
      <w:r w:rsidR="00235ACC" w:rsidRPr="00B855AC">
        <w:rPr>
          <w:i/>
          <w:iCs/>
        </w:rPr>
        <w:t>U</w:t>
      </w:r>
      <w:r w:rsidR="00235ACC" w:rsidRPr="00B855AC">
        <w:t xml:space="preserve"> </w:t>
      </w:r>
      <w:r w:rsidR="00235ACC">
        <w:t>&lt;</w:t>
      </w:r>
      <w:r w:rsidR="00BA6E8E">
        <w:t>22</w:t>
      </w:r>
      <w:r w:rsidR="00B855AC">
        <w:t>.0</w:t>
      </w:r>
      <w:r w:rsidR="00E55459">
        <w:t>0</w:t>
      </w:r>
      <w:r w:rsidR="00B855AC" w:rsidRPr="00B855AC">
        <w:t>,</w:t>
      </w:r>
      <w:r w:rsidR="00B14D64">
        <w:rPr>
          <w:i/>
          <w:iCs/>
        </w:rPr>
        <w:t xml:space="preserve"> </w:t>
      </w:r>
      <w:r w:rsidR="00B855AC" w:rsidRPr="00B855AC">
        <w:rPr>
          <w:i/>
          <w:iCs/>
        </w:rPr>
        <w:t>p</w:t>
      </w:r>
      <w:r w:rsidR="00B855AC">
        <w:t xml:space="preserve"> </w:t>
      </w:r>
      <w:r w:rsidR="00BD5D1B">
        <w:t>&lt;</w:t>
      </w:r>
      <w:r w:rsidR="00B855AC">
        <w:t xml:space="preserve"> .00</w:t>
      </w:r>
      <w:r w:rsidR="00BD5D1B">
        <w:t>1</w:t>
      </w:r>
      <w:r w:rsidR="006240C6">
        <w:t xml:space="preserve">, </w:t>
      </w:r>
      <w:r w:rsidR="007D55A0">
        <w:t>whereas the latter two</w:t>
      </w:r>
      <w:r w:rsidR="006240C6">
        <w:t xml:space="preserve"> did not differ from each other</w:t>
      </w:r>
      <w:r w:rsidR="00B14D64">
        <w:t xml:space="preserve">, </w:t>
      </w:r>
      <w:r w:rsidR="006240C6" w:rsidRPr="00B14D64">
        <w:rPr>
          <w:i/>
          <w:iCs/>
        </w:rPr>
        <w:t xml:space="preserve">U = </w:t>
      </w:r>
      <w:r w:rsidR="006240C6" w:rsidRPr="00B14D64">
        <w:t xml:space="preserve">190.00, </w:t>
      </w:r>
      <w:r w:rsidR="006240C6" w:rsidRPr="00746FBF">
        <w:rPr>
          <w:i/>
          <w:iCs/>
        </w:rPr>
        <w:t>p</w:t>
      </w:r>
      <w:r w:rsidR="006240C6" w:rsidRPr="00746FBF">
        <w:t xml:space="preserve"> = </w:t>
      </w:r>
      <w:r w:rsidR="006240C6" w:rsidRPr="0044592E">
        <w:t>.</w:t>
      </w:r>
      <w:r w:rsidR="00EC0ED7">
        <w:t>80</w:t>
      </w:r>
      <w:r w:rsidR="00B14D64">
        <w:t xml:space="preserve">. </w:t>
      </w:r>
      <w:r w:rsidR="00EC0ED7">
        <w:t xml:space="preserve">Thus, </w:t>
      </w:r>
      <w:r w:rsidRPr="00B14D64">
        <w:t>participants</w:t>
      </w:r>
      <w:r w:rsidRPr="00813F1A">
        <w:t xml:space="preserve"> in </w:t>
      </w:r>
      <w:r w:rsidR="007C0E4E">
        <w:t xml:space="preserve">the </w:t>
      </w:r>
      <w:r w:rsidRPr="00813F1A">
        <w:t>suppression condition</w:t>
      </w:r>
      <w:r>
        <w:t>s</w:t>
      </w:r>
      <w:r w:rsidRPr="00813F1A">
        <w:t xml:space="preserve"> complied with the experimental instructions to suppress scratch</w:t>
      </w:r>
      <w:r w:rsidR="00EC0ED7">
        <w:t>ing</w:t>
      </w:r>
      <w:r w:rsidRPr="00813F1A">
        <w:t xml:space="preserve">. </w:t>
      </w:r>
    </w:p>
    <w:p w:rsidR="009E6B77" w:rsidRPr="00813F1A" w:rsidRDefault="00EC0ED7" w:rsidP="009E6B77">
      <w:pPr>
        <w:pStyle w:val="Heading1"/>
        <w:rPr>
          <w:sz w:val="24"/>
          <w:szCs w:val="24"/>
        </w:rPr>
      </w:pPr>
      <w:r>
        <w:rPr>
          <w:sz w:val="24"/>
          <w:szCs w:val="24"/>
        </w:rPr>
        <w:t>Expression Phase: Post-</w:t>
      </w:r>
      <w:proofErr w:type="spellStart"/>
      <w:r>
        <w:rPr>
          <w:sz w:val="24"/>
          <w:szCs w:val="24"/>
        </w:rPr>
        <w:t>Suppressional</w:t>
      </w:r>
      <w:proofErr w:type="spellEnd"/>
      <w:r>
        <w:rPr>
          <w:sz w:val="24"/>
          <w:szCs w:val="24"/>
        </w:rPr>
        <w:t xml:space="preserve"> R</w:t>
      </w:r>
      <w:r w:rsidR="009E6B77" w:rsidRPr="00813F1A">
        <w:rPr>
          <w:sz w:val="24"/>
          <w:szCs w:val="24"/>
        </w:rPr>
        <w:t>ebound</w:t>
      </w:r>
    </w:p>
    <w:p w:rsidR="00EC0ED7" w:rsidRDefault="009E6B77" w:rsidP="006325E7">
      <w:pPr>
        <w:spacing w:line="480" w:lineRule="auto"/>
        <w:ind w:firstLine="720"/>
      </w:pPr>
      <w:r w:rsidRPr="00813F1A">
        <w:t>Our main dependent measure was the magnitude of the behavioral rebound</w:t>
      </w:r>
      <w:r w:rsidR="00EC0ED7">
        <w:t xml:space="preserve">, namely, the </w:t>
      </w:r>
      <w:r w:rsidR="003410C7">
        <w:t xml:space="preserve">number of </w:t>
      </w:r>
      <w:r w:rsidR="00B14D64">
        <w:t xml:space="preserve">times participants </w:t>
      </w:r>
      <w:r w:rsidR="003410C7">
        <w:t>scratche</w:t>
      </w:r>
      <w:r w:rsidR="00B14D64">
        <w:t>d</w:t>
      </w:r>
      <w:r w:rsidR="003410C7">
        <w:t xml:space="preserve"> during the expression phase. </w:t>
      </w:r>
      <w:r w:rsidR="003410C7" w:rsidRPr="008052C0">
        <w:t xml:space="preserve">A nonparametric ANOVA </w:t>
      </w:r>
      <w:r w:rsidR="00F538D9">
        <w:t>(</w:t>
      </w:r>
      <w:proofErr w:type="spellStart"/>
      <w:r w:rsidR="00F538D9">
        <w:t>Kruskal</w:t>
      </w:r>
      <w:proofErr w:type="spellEnd"/>
      <w:r w:rsidR="00F538D9">
        <w:t xml:space="preserve">-Wallis Test) </w:t>
      </w:r>
      <w:r w:rsidR="003410C7" w:rsidRPr="008052C0">
        <w:t>of th</w:t>
      </w:r>
      <w:r w:rsidR="003410C7">
        <w:t xml:space="preserve">is measure </w:t>
      </w:r>
      <w:r w:rsidR="003410C7" w:rsidRPr="00813F1A">
        <w:t>revealed a significant effect of experimental condition</w:t>
      </w:r>
      <w:r w:rsidR="00F538D9">
        <w:t xml:space="preserve">, </w:t>
      </w:r>
      <w:r w:rsidR="00F538D9" w:rsidRPr="0067713E">
        <w:rPr>
          <w:i/>
          <w:iCs/>
        </w:rPr>
        <w:t>X</w:t>
      </w:r>
      <w:r w:rsidR="00F538D9" w:rsidRPr="0067713E">
        <w:rPr>
          <w:i/>
          <w:iCs/>
          <w:vertAlign w:val="superscript"/>
        </w:rPr>
        <w:t>2</w:t>
      </w:r>
      <w:r w:rsidR="00F538D9" w:rsidRPr="00B855AC">
        <w:rPr>
          <w:vertAlign w:val="subscript"/>
        </w:rPr>
        <w:t>(3, 80)</w:t>
      </w:r>
      <w:r w:rsidR="00F538D9">
        <w:t xml:space="preserve"> </w:t>
      </w:r>
      <w:r w:rsidR="00F538D9" w:rsidRPr="0067713E">
        <w:t xml:space="preserve">= </w:t>
      </w:r>
      <w:r w:rsidR="00F02ADF">
        <w:t>13</w:t>
      </w:r>
      <w:r w:rsidR="00F538D9" w:rsidRPr="0067713E">
        <w:t>.</w:t>
      </w:r>
      <w:r w:rsidR="00F02ADF">
        <w:t>61</w:t>
      </w:r>
      <w:r w:rsidR="00F538D9" w:rsidRPr="0067713E">
        <w:t xml:space="preserve">, </w:t>
      </w:r>
      <w:r w:rsidR="00F538D9" w:rsidRPr="00746FBF">
        <w:rPr>
          <w:i/>
          <w:iCs/>
        </w:rPr>
        <w:t>p</w:t>
      </w:r>
      <w:r w:rsidR="00F538D9" w:rsidRPr="00746FBF">
        <w:t xml:space="preserve"> = </w:t>
      </w:r>
      <w:r w:rsidR="00F538D9" w:rsidRPr="0044592E">
        <w:t>.0</w:t>
      </w:r>
      <w:r w:rsidR="00F02ADF">
        <w:t>03</w:t>
      </w:r>
      <w:r w:rsidR="00F538D9" w:rsidRPr="0044592E">
        <w:t>.</w:t>
      </w:r>
      <w:r w:rsidR="003410C7" w:rsidRPr="008052C0">
        <w:t xml:space="preserve"> </w:t>
      </w:r>
      <w:r w:rsidR="007D55A0">
        <w:t>M</w:t>
      </w:r>
      <w:r w:rsidR="007D55A0" w:rsidRPr="00B855AC">
        <w:t xml:space="preserve">ann </w:t>
      </w:r>
      <w:r w:rsidR="007D55A0">
        <w:t>W</w:t>
      </w:r>
      <w:r w:rsidR="007D55A0" w:rsidRPr="00B855AC">
        <w:t xml:space="preserve">hitney </w:t>
      </w:r>
      <w:r w:rsidR="007D55A0">
        <w:t>n</w:t>
      </w:r>
      <w:r w:rsidR="00F55AAE">
        <w:t xml:space="preserve">onparametric </w:t>
      </w:r>
      <w:r w:rsidR="003410C7" w:rsidRPr="00813F1A">
        <w:t xml:space="preserve">contrast analysis revealed that participants </w:t>
      </w:r>
      <w:r w:rsidR="00F10A4C">
        <w:t xml:space="preserve">in the "easy for everybody" suppression condition </w:t>
      </w:r>
      <w:r w:rsidR="007D55A0" w:rsidRPr="00813F1A">
        <w:t>(</w:t>
      </w:r>
      <w:r w:rsidR="007D55A0" w:rsidRPr="00F55AAE">
        <w:rPr>
          <w:i/>
          <w:iCs/>
        </w:rPr>
        <w:t>M</w:t>
      </w:r>
      <w:r w:rsidR="007D55A0" w:rsidRPr="00813F1A">
        <w:t xml:space="preserve"> = </w:t>
      </w:r>
      <w:r w:rsidR="007D55A0">
        <w:t>8.95</w:t>
      </w:r>
      <w:r w:rsidR="007D55A0" w:rsidRPr="00813F1A">
        <w:t xml:space="preserve">) </w:t>
      </w:r>
      <w:r w:rsidR="00F10A4C" w:rsidRPr="00813F1A">
        <w:t xml:space="preserve">scratched </w:t>
      </w:r>
      <w:r w:rsidR="00F10A4C">
        <w:t xml:space="preserve">more than participants </w:t>
      </w:r>
      <w:r w:rsidR="003410C7" w:rsidRPr="00813F1A">
        <w:t xml:space="preserve">in the no </w:t>
      </w:r>
      <w:r w:rsidR="003410C7" w:rsidRPr="00813F1A">
        <w:lastRenderedPageBreak/>
        <w:t>suppression condition (</w:t>
      </w:r>
      <w:r w:rsidR="003410C7" w:rsidRPr="00F55AAE">
        <w:rPr>
          <w:i/>
          <w:iCs/>
        </w:rPr>
        <w:t>M</w:t>
      </w:r>
      <w:r w:rsidR="003410C7" w:rsidRPr="00813F1A">
        <w:t xml:space="preserve"> = </w:t>
      </w:r>
      <w:r w:rsidR="00F10A4C">
        <w:t>5.2</w:t>
      </w:r>
      <w:r w:rsidR="003410C7" w:rsidRPr="00813F1A">
        <w:t>)</w:t>
      </w:r>
      <w:r w:rsidR="00F55AAE">
        <w:t xml:space="preserve">, </w:t>
      </w:r>
      <w:r w:rsidR="00F55AAE" w:rsidRPr="00B855AC">
        <w:rPr>
          <w:i/>
          <w:iCs/>
        </w:rPr>
        <w:t>U</w:t>
      </w:r>
      <w:r w:rsidR="00F55AAE" w:rsidRPr="00B855AC">
        <w:t xml:space="preserve"> = </w:t>
      </w:r>
      <w:r w:rsidR="00F02ADF">
        <w:t>67</w:t>
      </w:r>
      <w:r w:rsidR="00F55AAE" w:rsidRPr="00F55AAE">
        <w:t>.</w:t>
      </w:r>
      <w:r w:rsidR="00F02ADF">
        <w:t>0</w:t>
      </w:r>
      <w:r w:rsidR="00F55AAE" w:rsidRPr="00F55AAE">
        <w:t>0,</w:t>
      </w:r>
      <w:r w:rsidR="00F55AAE" w:rsidRPr="00B855AC">
        <w:t xml:space="preserve"> </w:t>
      </w:r>
      <w:r w:rsidR="00F55AAE" w:rsidRPr="00746FBF">
        <w:rPr>
          <w:i/>
          <w:iCs/>
        </w:rPr>
        <w:t>p</w:t>
      </w:r>
      <w:r w:rsidR="00F55AAE" w:rsidRPr="00746FBF">
        <w:t xml:space="preserve"> </w:t>
      </w:r>
      <w:r w:rsidR="006325E7">
        <w:t>&lt;</w:t>
      </w:r>
      <w:r w:rsidR="00F55AAE" w:rsidRPr="00746FBF">
        <w:t xml:space="preserve"> </w:t>
      </w:r>
      <w:r w:rsidR="00F55AAE" w:rsidRPr="0044592E">
        <w:t>.0</w:t>
      </w:r>
      <w:r w:rsidR="00F02ADF">
        <w:t>0</w:t>
      </w:r>
      <w:r w:rsidR="006325E7">
        <w:t>1</w:t>
      </w:r>
      <w:r w:rsidR="00F55AAE">
        <w:t xml:space="preserve">, </w:t>
      </w:r>
      <w:r w:rsidR="00EC0ED7">
        <w:t xml:space="preserve">showing evidence of a PSR. </w:t>
      </w:r>
      <w:r w:rsidR="007D55A0">
        <w:t>Most</w:t>
      </w:r>
      <w:r w:rsidR="00EC0ED7">
        <w:t xml:space="preserve"> importantly, PSR was reduced in the "difficult for everybody" suppression condition (</w:t>
      </w:r>
      <w:r w:rsidR="00EC0ED7" w:rsidRPr="00F55AAE">
        <w:rPr>
          <w:i/>
          <w:iCs/>
        </w:rPr>
        <w:t>M</w:t>
      </w:r>
      <w:r w:rsidR="00EC0ED7">
        <w:t xml:space="preserve"> = 4.6) relative to </w:t>
      </w:r>
      <w:r w:rsidR="00DB0969">
        <w:t xml:space="preserve">the </w:t>
      </w:r>
      <w:r w:rsidR="00632C67">
        <w:t>"</w:t>
      </w:r>
      <w:r w:rsidR="00DB0969">
        <w:t>easy for everybody</w:t>
      </w:r>
      <w:r w:rsidR="00632C67">
        <w:t>"</w:t>
      </w:r>
      <w:r w:rsidR="00DB0969">
        <w:t xml:space="preserve"> suppression condition </w:t>
      </w:r>
      <w:r w:rsidR="00632C67" w:rsidRPr="00813F1A">
        <w:t>(</w:t>
      </w:r>
      <w:r w:rsidR="00632C67" w:rsidRPr="00F55AAE">
        <w:rPr>
          <w:i/>
          <w:iCs/>
        </w:rPr>
        <w:t xml:space="preserve">M </w:t>
      </w:r>
      <w:r w:rsidR="00632C67" w:rsidRPr="00813F1A">
        <w:t xml:space="preserve">= </w:t>
      </w:r>
      <w:r w:rsidR="00632C67">
        <w:t>8.95</w:t>
      </w:r>
      <w:r w:rsidR="00632C67" w:rsidRPr="00813F1A">
        <w:t>)</w:t>
      </w:r>
      <w:r w:rsidR="00EC0ED7">
        <w:t xml:space="preserve">, </w:t>
      </w:r>
      <w:r w:rsidR="00F55AAE" w:rsidRPr="00B855AC">
        <w:rPr>
          <w:i/>
          <w:iCs/>
        </w:rPr>
        <w:t>U</w:t>
      </w:r>
      <w:r w:rsidR="00F55AAE" w:rsidRPr="00B855AC">
        <w:t xml:space="preserve"> = </w:t>
      </w:r>
      <w:r w:rsidR="00F02ADF">
        <w:t>105</w:t>
      </w:r>
      <w:r w:rsidR="00F55AAE">
        <w:t>.0</w:t>
      </w:r>
      <w:r w:rsidR="00E55459">
        <w:t>0</w:t>
      </w:r>
      <w:r w:rsidR="00F55AAE" w:rsidRPr="00B855AC">
        <w:t xml:space="preserve">, </w:t>
      </w:r>
      <w:r w:rsidR="00F55AAE" w:rsidRPr="00746FBF">
        <w:rPr>
          <w:i/>
          <w:iCs/>
        </w:rPr>
        <w:t>p</w:t>
      </w:r>
      <w:r w:rsidR="00F55AAE" w:rsidRPr="00746FBF">
        <w:t xml:space="preserve"> = </w:t>
      </w:r>
      <w:r w:rsidR="00F55AAE" w:rsidRPr="0044592E">
        <w:t>.00</w:t>
      </w:r>
      <w:r w:rsidR="00F02ADF">
        <w:t>9</w:t>
      </w:r>
      <w:r w:rsidR="00746FBF">
        <w:t xml:space="preserve">. </w:t>
      </w:r>
      <w:r w:rsidR="00EC0ED7">
        <w:t>In fact, telling participants that suppression was difficult for everybody eliminated rebound, as the number of times participants scratched in the "difficult for everybody" suppression condition (</w:t>
      </w:r>
      <w:r w:rsidR="00EC0ED7" w:rsidRPr="00F55AAE">
        <w:rPr>
          <w:i/>
          <w:iCs/>
        </w:rPr>
        <w:t>M</w:t>
      </w:r>
      <w:r w:rsidR="00EC0ED7">
        <w:t xml:space="preserve"> = 4.6) did not differ from the control, no suppression condition </w:t>
      </w:r>
      <w:r w:rsidR="00EC0ED7" w:rsidRPr="00813F1A">
        <w:t>(</w:t>
      </w:r>
      <w:r w:rsidR="00EC0ED7" w:rsidRPr="00F55AAE">
        <w:rPr>
          <w:i/>
          <w:iCs/>
        </w:rPr>
        <w:t>M</w:t>
      </w:r>
      <w:r w:rsidR="00EC0ED7" w:rsidRPr="00813F1A">
        <w:t xml:space="preserve"> = </w:t>
      </w:r>
      <w:r w:rsidR="00EC0ED7">
        <w:t>5.2</w:t>
      </w:r>
      <w:r w:rsidR="00EC0ED7" w:rsidRPr="00813F1A">
        <w:t>)</w:t>
      </w:r>
      <w:r w:rsidR="00EC0ED7">
        <w:t xml:space="preserve">, </w:t>
      </w:r>
      <w:r w:rsidR="00EC0ED7" w:rsidRPr="00E55459">
        <w:rPr>
          <w:i/>
          <w:iCs/>
        </w:rPr>
        <w:t>U</w:t>
      </w:r>
      <w:r w:rsidR="00EC0ED7" w:rsidRPr="00E55459">
        <w:t xml:space="preserve"> = 1</w:t>
      </w:r>
      <w:r w:rsidR="00F02ADF">
        <w:t>64</w:t>
      </w:r>
      <w:r w:rsidR="00EC0ED7" w:rsidRPr="00E55459">
        <w:t>.0</w:t>
      </w:r>
      <w:r w:rsidR="00EC0ED7">
        <w:t>0</w:t>
      </w:r>
      <w:r w:rsidR="00EC0ED7" w:rsidRPr="00E55459">
        <w:t xml:space="preserve">, </w:t>
      </w:r>
      <w:r w:rsidR="00EC0ED7" w:rsidRPr="00746FBF">
        <w:rPr>
          <w:i/>
          <w:iCs/>
        </w:rPr>
        <w:t>p</w:t>
      </w:r>
      <w:r w:rsidR="00EC0ED7" w:rsidRPr="00746FBF">
        <w:t xml:space="preserve"> = </w:t>
      </w:r>
      <w:r w:rsidR="00EC0ED7" w:rsidRPr="0044592E">
        <w:t>.</w:t>
      </w:r>
      <w:r w:rsidR="00F02ADF">
        <w:t>34</w:t>
      </w:r>
      <w:r w:rsidR="00EC0ED7">
        <w:t xml:space="preserve">. </w:t>
      </w:r>
    </w:p>
    <w:p w:rsidR="009E6B77" w:rsidRPr="009E6B77" w:rsidRDefault="00EC0ED7" w:rsidP="00466091">
      <w:pPr>
        <w:spacing w:line="480" w:lineRule="auto"/>
        <w:ind w:firstLine="720"/>
      </w:pPr>
      <w:r>
        <w:t>These</w:t>
      </w:r>
      <w:r w:rsidR="00746FBF">
        <w:t xml:space="preserve"> </w:t>
      </w:r>
      <w:r>
        <w:t>results suggest</w:t>
      </w:r>
      <w:r w:rsidR="00746FBF">
        <w:t xml:space="preserve"> </w:t>
      </w:r>
      <w:r w:rsidR="00746FBF">
        <w:rPr>
          <w:lang w:eastAsia="fr-FR"/>
        </w:rPr>
        <w:t xml:space="preserve">that participants used the meta-cognitive conceptualization </w:t>
      </w:r>
      <w:r w:rsidR="00603501">
        <w:rPr>
          <w:lang w:eastAsia="fr-FR"/>
        </w:rPr>
        <w:t xml:space="preserve">of the difficulty of suppression </w:t>
      </w:r>
      <w:r w:rsidR="00746FBF">
        <w:rPr>
          <w:lang w:eastAsia="fr-FR"/>
        </w:rPr>
        <w:t>as a motivational cue</w:t>
      </w:r>
      <w:r w:rsidR="00603501">
        <w:rPr>
          <w:lang w:eastAsia="fr-FR"/>
        </w:rPr>
        <w:t>. T</w:t>
      </w:r>
      <w:r w:rsidR="00746FBF">
        <w:rPr>
          <w:lang w:eastAsia="fr-FR"/>
        </w:rPr>
        <w:t xml:space="preserve">hose who </w:t>
      </w:r>
      <w:r w:rsidR="00603501">
        <w:rPr>
          <w:lang w:eastAsia="fr-FR"/>
        </w:rPr>
        <w:t xml:space="preserve">were led to believe that suppression of scratching is </w:t>
      </w:r>
      <w:r w:rsidR="00746FBF">
        <w:rPr>
          <w:lang w:eastAsia="fr-FR"/>
        </w:rPr>
        <w:t>easy for everybody</w:t>
      </w:r>
      <w:r w:rsidR="00603501">
        <w:rPr>
          <w:lang w:eastAsia="fr-FR"/>
        </w:rPr>
        <w:t>,</w:t>
      </w:r>
      <w:r w:rsidR="00746FBF">
        <w:rPr>
          <w:lang w:eastAsia="fr-FR"/>
        </w:rPr>
        <w:t xml:space="preserve"> considered their suppression failures </w:t>
      </w:r>
      <w:r w:rsidR="00603501">
        <w:rPr>
          <w:lang w:eastAsia="fr-FR"/>
        </w:rPr>
        <w:t xml:space="preserve">as particularly </w:t>
      </w:r>
      <w:r w:rsidR="00746FBF">
        <w:rPr>
          <w:lang w:eastAsia="fr-FR"/>
        </w:rPr>
        <w:t xml:space="preserve">indicative of </w:t>
      </w:r>
      <w:r w:rsidR="00603501">
        <w:rPr>
          <w:lang w:eastAsia="fr-FR"/>
        </w:rPr>
        <w:t xml:space="preserve">a </w:t>
      </w:r>
      <w:r w:rsidR="00746FBF">
        <w:rPr>
          <w:lang w:eastAsia="fr-FR"/>
        </w:rPr>
        <w:t xml:space="preserve">motivation </w:t>
      </w:r>
      <w:r w:rsidR="00603501">
        <w:rPr>
          <w:lang w:eastAsia="fr-FR"/>
        </w:rPr>
        <w:t xml:space="preserve">on their part </w:t>
      </w:r>
      <w:r w:rsidR="00746FBF">
        <w:rPr>
          <w:lang w:eastAsia="fr-FR"/>
        </w:rPr>
        <w:t>to scratch, and therefore scratche</w:t>
      </w:r>
      <w:r w:rsidR="00466091">
        <w:rPr>
          <w:lang w:eastAsia="fr-FR"/>
        </w:rPr>
        <w:t>d</w:t>
      </w:r>
      <w:r w:rsidR="00746FBF">
        <w:rPr>
          <w:lang w:eastAsia="fr-FR"/>
        </w:rPr>
        <w:t xml:space="preserve"> more. Conversely, participants </w:t>
      </w:r>
      <w:r w:rsidR="00603501">
        <w:rPr>
          <w:lang w:eastAsia="fr-FR"/>
        </w:rPr>
        <w:t>that were led to believe that suppression is diffi</w:t>
      </w:r>
      <w:r w:rsidR="00746FBF">
        <w:rPr>
          <w:lang w:eastAsia="fr-FR"/>
        </w:rPr>
        <w:t>cult for everybody</w:t>
      </w:r>
      <w:r w:rsidR="00603501">
        <w:rPr>
          <w:lang w:eastAsia="fr-FR"/>
        </w:rPr>
        <w:t>, c</w:t>
      </w:r>
      <w:r w:rsidR="00746FBF">
        <w:rPr>
          <w:lang w:eastAsia="fr-FR"/>
        </w:rPr>
        <w:t>onsidered the</w:t>
      </w:r>
      <w:r w:rsidR="00603501">
        <w:rPr>
          <w:lang w:eastAsia="fr-FR"/>
        </w:rPr>
        <w:t xml:space="preserve"> experience of suppression difficulty as </w:t>
      </w:r>
      <w:r w:rsidR="00746FBF">
        <w:rPr>
          <w:lang w:eastAsia="fr-FR"/>
        </w:rPr>
        <w:t xml:space="preserve">natural and </w:t>
      </w:r>
      <w:r w:rsidR="00746FBF" w:rsidRPr="00005E74">
        <w:rPr>
          <w:lang w:eastAsia="fr-FR"/>
        </w:rPr>
        <w:t>non-informative</w:t>
      </w:r>
      <w:r w:rsidR="00746FBF">
        <w:rPr>
          <w:lang w:eastAsia="fr-FR"/>
        </w:rPr>
        <w:t>,</w:t>
      </w:r>
      <w:r w:rsidR="00603501">
        <w:rPr>
          <w:lang w:eastAsia="fr-FR"/>
        </w:rPr>
        <w:t xml:space="preserve"> did not infer that they were motivated to scratch</w:t>
      </w:r>
      <w:r w:rsidR="00746FBF">
        <w:rPr>
          <w:lang w:eastAsia="fr-FR"/>
        </w:rPr>
        <w:t xml:space="preserve"> and consequently scratch</w:t>
      </w:r>
      <w:r w:rsidR="00603501">
        <w:rPr>
          <w:lang w:eastAsia="fr-FR"/>
        </w:rPr>
        <w:t>ed less</w:t>
      </w:r>
      <w:r w:rsidR="00746FBF">
        <w:rPr>
          <w:lang w:eastAsia="fr-FR"/>
        </w:rPr>
        <w:t>.</w:t>
      </w:r>
    </w:p>
    <w:p w:rsidR="003132E4" w:rsidRPr="009D631D" w:rsidRDefault="003132E4" w:rsidP="009E6B77">
      <w:pPr>
        <w:tabs>
          <w:tab w:val="right" w:pos="2100"/>
        </w:tabs>
        <w:spacing w:line="480" w:lineRule="auto"/>
        <w:ind w:left="57" w:right="57" w:firstLine="652"/>
        <w:jc w:val="center"/>
        <w:outlineLvl w:val="0"/>
        <w:rPr>
          <w:bCs/>
        </w:rPr>
      </w:pPr>
      <w:r w:rsidRPr="009D631D">
        <w:rPr>
          <w:bCs/>
        </w:rPr>
        <w:t>Discussion</w:t>
      </w:r>
    </w:p>
    <w:p w:rsidR="00F65248" w:rsidRDefault="00CD7125" w:rsidP="001B6414">
      <w:pPr>
        <w:spacing w:line="480" w:lineRule="auto"/>
        <w:ind w:firstLine="720"/>
      </w:pPr>
      <w:r w:rsidRPr="00813F1A">
        <w:t xml:space="preserve">The </w:t>
      </w:r>
      <w:r w:rsidR="001472B2">
        <w:t xml:space="preserve">present </w:t>
      </w:r>
      <w:r w:rsidR="00C226AE">
        <w:t>research</w:t>
      </w:r>
      <w:r w:rsidR="001472B2">
        <w:t xml:space="preserve"> </w:t>
      </w:r>
      <w:r w:rsidR="00184086" w:rsidRPr="00813F1A">
        <w:t xml:space="preserve">examined whether </w:t>
      </w:r>
      <w:r w:rsidR="00184086">
        <w:t>different meta</w:t>
      </w:r>
      <w:r w:rsidR="0044592E">
        <w:t>-</w:t>
      </w:r>
      <w:r w:rsidR="00184086">
        <w:t>cognitive explanations of</w:t>
      </w:r>
      <w:r w:rsidR="00184086" w:rsidRPr="00813F1A">
        <w:t xml:space="preserve"> the perceived difficulty to suppress an action </w:t>
      </w:r>
      <w:r w:rsidR="00184086">
        <w:t xml:space="preserve">would </w:t>
      </w:r>
      <w:r w:rsidR="00184086" w:rsidRPr="00813F1A">
        <w:t xml:space="preserve">affect the magnitude of behavioral PSR. </w:t>
      </w:r>
      <w:r w:rsidR="00505C43">
        <w:t xml:space="preserve">We found that </w:t>
      </w:r>
      <w:r w:rsidR="00505C43" w:rsidRPr="00813F1A">
        <w:t>participants</w:t>
      </w:r>
      <w:r w:rsidR="00505C43">
        <w:t xml:space="preserve"> who were told that suppressing scratching is easy for everybody</w:t>
      </w:r>
      <w:r w:rsidR="00F65248">
        <w:t xml:space="preserve"> showed PSR</w:t>
      </w:r>
      <w:r w:rsidR="001B6414">
        <w:t xml:space="preserve">, </w:t>
      </w:r>
      <w:r w:rsidR="00F65248">
        <w:t>i.e.,</w:t>
      </w:r>
      <w:r w:rsidR="00505C43">
        <w:t xml:space="preserve"> </w:t>
      </w:r>
      <w:r w:rsidR="00505C43" w:rsidRPr="00813F1A">
        <w:t xml:space="preserve">scratched </w:t>
      </w:r>
      <w:r w:rsidR="00505C43">
        <w:t xml:space="preserve">more </w:t>
      </w:r>
      <w:r w:rsidR="002D77FB">
        <w:t>during expression phase</w:t>
      </w:r>
      <w:r w:rsidR="001B6414">
        <w:t xml:space="preserve"> in comparison to </w:t>
      </w:r>
      <w:r w:rsidR="00505C43">
        <w:t xml:space="preserve">participants who did not receive suppression instructions, </w:t>
      </w:r>
      <w:r w:rsidR="0075169E">
        <w:t>wh</w:t>
      </w:r>
      <w:r w:rsidR="00D7756B">
        <w:t>ereas</w:t>
      </w:r>
      <w:r w:rsidR="0075169E">
        <w:t xml:space="preserve"> telling participants that suppression is </w:t>
      </w:r>
      <w:r w:rsidR="00505C43">
        <w:t>difficult for everybody</w:t>
      </w:r>
      <w:r w:rsidR="0075169E">
        <w:t xml:space="preserve"> eliminated </w:t>
      </w:r>
      <w:r w:rsidR="00F65248">
        <w:t xml:space="preserve">PSR. </w:t>
      </w:r>
    </w:p>
    <w:p w:rsidR="00CD7125" w:rsidRPr="00813F1A" w:rsidRDefault="00F65248" w:rsidP="00E7006F">
      <w:pPr>
        <w:spacing w:line="480" w:lineRule="auto"/>
        <w:ind w:firstLine="720"/>
      </w:pPr>
      <w:r>
        <w:t xml:space="preserve">These results support </w:t>
      </w:r>
      <w:proofErr w:type="spellStart"/>
      <w:r>
        <w:t>Förster</w:t>
      </w:r>
      <w:proofErr w:type="spellEnd"/>
      <w:r>
        <w:t xml:space="preserve"> and</w:t>
      </w:r>
      <w:r w:rsidR="002D77FB" w:rsidRPr="00813F1A">
        <w:t xml:space="preserve"> </w:t>
      </w:r>
      <w:proofErr w:type="spellStart"/>
      <w:r w:rsidR="002D77FB" w:rsidRPr="00813F1A">
        <w:t>Liberman</w:t>
      </w:r>
      <w:r>
        <w:t>'s</w:t>
      </w:r>
      <w:proofErr w:type="spellEnd"/>
      <w:r>
        <w:t xml:space="preserve"> (</w:t>
      </w:r>
      <w:r w:rsidR="002D77FB" w:rsidRPr="00813F1A">
        <w:t>2001</w:t>
      </w:r>
      <w:r w:rsidR="001058B5">
        <w:t>,</w:t>
      </w:r>
      <w:r w:rsidR="002D77FB" w:rsidRPr="00813F1A">
        <w:t xml:space="preserve"> 2003)</w:t>
      </w:r>
      <w:r>
        <w:t xml:space="preserve"> </w:t>
      </w:r>
      <w:r w:rsidR="00D57A9C" w:rsidRPr="00813F1A">
        <w:t>MIMO</w:t>
      </w:r>
      <w:r>
        <w:t xml:space="preserve">, according to which </w:t>
      </w:r>
      <w:r w:rsidR="00D57A9C" w:rsidRPr="00813F1A">
        <w:t>people</w:t>
      </w:r>
      <w:r w:rsidR="00D57A9C">
        <w:t xml:space="preserve"> may </w:t>
      </w:r>
      <w:r w:rsidR="00D57A9C" w:rsidRPr="00813F1A">
        <w:t xml:space="preserve">infer </w:t>
      </w:r>
      <w:r w:rsidR="00D57A9C">
        <w:t xml:space="preserve">from suppression difficulty that </w:t>
      </w:r>
      <w:r w:rsidR="00D57A9C" w:rsidRPr="00813F1A">
        <w:t xml:space="preserve">they are motivated to </w:t>
      </w:r>
      <w:r w:rsidR="00D57A9C">
        <w:t>perform the</w:t>
      </w:r>
      <w:r w:rsidR="00D57A9C" w:rsidRPr="00813F1A">
        <w:t xml:space="preserve"> suppressed action</w:t>
      </w:r>
      <w:r w:rsidR="00D57A9C">
        <w:t xml:space="preserve">. </w:t>
      </w:r>
      <w:r w:rsidR="00CD7125" w:rsidRPr="00813F1A">
        <w:t>It seems that when participants attributed su</w:t>
      </w:r>
      <w:r>
        <w:t xml:space="preserve">ppression </w:t>
      </w:r>
      <w:r>
        <w:lastRenderedPageBreak/>
        <w:t xml:space="preserve">difficulty to the objective difficulty of the task </w:t>
      </w:r>
      <w:r w:rsidR="00D57A9C">
        <w:t xml:space="preserve">they </w:t>
      </w:r>
      <w:r w:rsidR="00CD7125" w:rsidRPr="00813F1A">
        <w:t>discounted their need to scratch</w:t>
      </w:r>
      <w:r w:rsidR="00D57A9C">
        <w:t xml:space="preserve"> and </w:t>
      </w:r>
      <w:r w:rsidR="00C226AE">
        <w:t xml:space="preserve">consequently </w:t>
      </w:r>
      <w:r w:rsidR="00CD7125" w:rsidRPr="00813F1A">
        <w:t xml:space="preserve">scratching </w:t>
      </w:r>
      <w:r>
        <w:t xml:space="preserve">did </w:t>
      </w:r>
      <w:r w:rsidR="00CD7125" w:rsidRPr="00813F1A">
        <w:t xml:space="preserve">not rebound. </w:t>
      </w:r>
      <w:r w:rsidR="009A5EEA">
        <w:t>Conversely</w:t>
      </w:r>
      <w:r w:rsidR="00D57A9C">
        <w:t>, participants who were led to believe</w:t>
      </w:r>
      <w:r w:rsidR="00D7756B">
        <w:t xml:space="preserve"> that</w:t>
      </w:r>
      <w:r w:rsidR="00D57A9C">
        <w:t xml:space="preserve"> suppressing scratching is easy attributed </w:t>
      </w:r>
      <w:r w:rsidR="00C226AE">
        <w:t xml:space="preserve">their </w:t>
      </w:r>
      <w:r w:rsidR="00D57A9C">
        <w:t>difficult</w:t>
      </w:r>
      <w:r w:rsidR="00C226AE">
        <w:t>ies</w:t>
      </w:r>
      <w:r w:rsidR="00D57A9C">
        <w:t xml:space="preserve"> to </w:t>
      </w:r>
      <w:r w:rsidR="004C6087">
        <w:t>their</w:t>
      </w:r>
      <w:r w:rsidR="00D57A9C">
        <w:t xml:space="preserve"> motivation</w:t>
      </w:r>
      <w:r>
        <w:t xml:space="preserve"> to scratch</w:t>
      </w:r>
      <w:r w:rsidR="00D57A9C">
        <w:t xml:space="preserve">, resulting in </w:t>
      </w:r>
      <w:r w:rsidR="001B6414">
        <w:t xml:space="preserve">a greater rebound. </w:t>
      </w:r>
      <w:r w:rsidR="003B2C65">
        <w:t xml:space="preserve">Our </w:t>
      </w:r>
      <w:r w:rsidR="009A5EEA">
        <w:t xml:space="preserve">results demonstrate </w:t>
      </w:r>
      <w:r w:rsidR="00CD7125" w:rsidRPr="00813F1A">
        <w:t xml:space="preserve">that PSR </w:t>
      </w:r>
      <w:r w:rsidR="009A5EEA">
        <w:t>may be</w:t>
      </w:r>
      <w:r w:rsidR="00CD7125" w:rsidRPr="00813F1A">
        <w:t xml:space="preserve"> mediated by inferences even </w:t>
      </w:r>
      <w:r w:rsidR="002653DA">
        <w:t xml:space="preserve">in the case of </w:t>
      </w:r>
      <w:r w:rsidR="00CD7125" w:rsidRPr="00813F1A">
        <w:t>behavior</w:t>
      </w:r>
      <w:r w:rsidR="00E119F6">
        <w:t>s</w:t>
      </w:r>
      <w:r w:rsidR="00CD7125" w:rsidRPr="00813F1A">
        <w:t xml:space="preserve"> </w:t>
      </w:r>
      <w:r>
        <w:t xml:space="preserve">that are </w:t>
      </w:r>
      <w:r w:rsidR="00CD7125" w:rsidRPr="00813F1A">
        <w:t xml:space="preserve">often considered </w:t>
      </w:r>
      <w:r w:rsidR="003B2C65">
        <w:t xml:space="preserve">to be </w:t>
      </w:r>
      <w:r w:rsidR="00CD7125" w:rsidRPr="00813F1A">
        <w:t xml:space="preserve">instinctive, </w:t>
      </w:r>
      <w:r w:rsidR="003B2C65">
        <w:t>such as</w:t>
      </w:r>
      <w:r w:rsidR="00CD7125" w:rsidRPr="00813F1A">
        <w:t xml:space="preserve"> scratching</w:t>
      </w:r>
      <w:r w:rsidR="00E119F6">
        <w:t>.</w:t>
      </w:r>
      <w:r w:rsidR="00A22E61">
        <w:t xml:space="preserve"> </w:t>
      </w:r>
      <w:r w:rsidR="00E7006F">
        <w:t>However, it should be acknowledged that our behavioral</w:t>
      </w:r>
      <w:r w:rsidR="00A22E61">
        <w:t xml:space="preserve"> measure</w:t>
      </w:r>
      <w:r w:rsidR="00E7006F">
        <w:t xml:space="preserve"> </w:t>
      </w:r>
      <w:r w:rsidR="00A22E61">
        <w:t>should be furthered investigated</w:t>
      </w:r>
      <w:r w:rsidR="00E7006F">
        <w:t xml:space="preserve"> and compared with other self-report measures, as part of </w:t>
      </w:r>
      <w:r w:rsidR="0027795E">
        <w:t xml:space="preserve">expanding </w:t>
      </w:r>
      <w:r w:rsidR="00E7006F">
        <w:t xml:space="preserve">the yet limited research on </w:t>
      </w:r>
      <w:r w:rsidR="00A22E61">
        <w:t>behavior suppression</w:t>
      </w:r>
      <w:r w:rsidR="00E7006F">
        <w:t xml:space="preserve">. </w:t>
      </w:r>
    </w:p>
    <w:p w:rsidR="00F15672" w:rsidRDefault="00AC645D" w:rsidP="00AC4223">
      <w:pPr>
        <w:spacing w:line="480" w:lineRule="auto"/>
        <w:ind w:firstLine="720"/>
      </w:pPr>
      <w:r>
        <w:t>O</w:t>
      </w:r>
      <w:r w:rsidR="003132E4">
        <w:t xml:space="preserve">ur </w:t>
      </w:r>
      <w:r>
        <w:t xml:space="preserve">study </w:t>
      </w:r>
      <w:r w:rsidR="003132E4" w:rsidRPr="00AC41C5">
        <w:t xml:space="preserve">corresponds with </w:t>
      </w:r>
      <w:r w:rsidR="00DA3401">
        <w:t>increasing evidence</w:t>
      </w:r>
      <w:r w:rsidR="003132E4" w:rsidRPr="00AC41C5">
        <w:t xml:space="preserve"> that appraisal of </w:t>
      </w:r>
      <w:r w:rsidR="003132E4">
        <w:t>one's cognitive processes</w:t>
      </w:r>
      <w:r w:rsidR="003E5D25">
        <w:t xml:space="preserve"> </w:t>
      </w:r>
      <w:r w:rsidR="00DA3401">
        <w:t>is</w:t>
      </w:r>
      <w:r w:rsidR="003132E4" w:rsidRPr="00AC41C5">
        <w:t xml:space="preserve"> a key factor in understanding the persistence of obsessi</w:t>
      </w:r>
      <w:r w:rsidR="008B6BFC">
        <w:t xml:space="preserve">ons and </w:t>
      </w:r>
      <w:r w:rsidR="00B2738C">
        <w:t>compulsi</w:t>
      </w:r>
      <w:r w:rsidR="008B6BFC">
        <w:t xml:space="preserve">ons </w:t>
      </w:r>
      <w:r w:rsidR="003132E4" w:rsidRPr="00AC41C5">
        <w:t>(</w:t>
      </w:r>
      <w:proofErr w:type="spellStart"/>
      <w:r w:rsidR="00AC4223" w:rsidRPr="00AC41C5">
        <w:t>Emmelkamp</w:t>
      </w:r>
      <w:proofErr w:type="spellEnd"/>
      <w:r w:rsidR="00AC4223" w:rsidRPr="00AC41C5">
        <w:t xml:space="preserve"> &amp; </w:t>
      </w:r>
      <w:proofErr w:type="spellStart"/>
      <w:r w:rsidR="00AC4223" w:rsidRPr="00AC41C5">
        <w:t>Aardema</w:t>
      </w:r>
      <w:proofErr w:type="spellEnd"/>
      <w:r w:rsidR="00AC4223" w:rsidRPr="00AC41C5">
        <w:t xml:space="preserve">, 1999; </w:t>
      </w:r>
      <w:r w:rsidR="00AC4223">
        <w:t xml:space="preserve">Fisher &amp; Wells, 2005, 2008; </w:t>
      </w:r>
      <w:proofErr w:type="spellStart"/>
      <w:r w:rsidR="00AC4223" w:rsidRPr="00AC41C5">
        <w:t>Gwilliam</w:t>
      </w:r>
      <w:proofErr w:type="spellEnd"/>
      <w:r w:rsidR="00AC4223" w:rsidRPr="00AC41C5">
        <w:t>, Wells, &amp; Cartwright-Hatton, 1994</w:t>
      </w:r>
      <w:r w:rsidR="00AC4223">
        <w:t xml:space="preserve">; </w:t>
      </w:r>
      <w:proofErr w:type="spellStart"/>
      <w:r w:rsidR="003132E4" w:rsidRPr="00AC41C5">
        <w:t>Janeck</w:t>
      </w:r>
      <w:proofErr w:type="spellEnd"/>
      <w:r w:rsidR="00E57C37" w:rsidRPr="00AC41C5">
        <w:t xml:space="preserve">, Calamari, </w:t>
      </w:r>
      <w:proofErr w:type="spellStart"/>
      <w:r w:rsidR="00E57C37" w:rsidRPr="00AC41C5">
        <w:t>Ricmann</w:t>
      </w:r>
      <w:proofErr w:type="spellEnd"/>
      <w:r w:rsidR="00E57C37" w:rsidRPr="00AC41C5">
        <w:t xml:space="preserve">, </w:t>
      </w:r>
      <w:r w:rsidR="00E57C37">
        <w:t>&amp;</w:t>
      </w:r>
      <w:r w:rsidR="00E57C37" w:rsidRPr="00AC41C5">
        <w:t xml:space="preserve"> </w:t>
      </w:r>
      <w:proofErr w:type="spellStart"/>
      <w:r w:rsidR="00E57C37" w:rsidRPr="00AC41C5">
        <w:t>Heffelfinger</w:t>
      </w:r>
      <w:proofErr w:type="spellEnd"/>
      <w:r w:rsidR="00E57C37" w:rsidRPr="00AC41C5">
        <w:t xml:space="preserve">, </w:t>
      </w:r>
      <w:r w:rsidR="003132E4" w:rsidRPr="00AC41C5">
        <w:t xml:space="preserve">2003; </w:t>
      </w:r>
      <w:r w:rsidR="00E57C37" w:rsidRPr="00AC41C5">
        <w:t xml:space="preserve">Purdon, </w:t>
      </w:r>
      <w:proofErr w:type="spellStart"/>
      <w:r w:rsidR="00E57C37" w:rsidRPr="00AC41C5">
        <w:t>Rowa</w:t>
      </w:r>
      <w:proofErr w:type="spellEnd"/>
      <w:r w:rsidR="00E57C37" w:rsidRPr="00AC41C5">
        <w:t xml:space="preserve">, </w:t>
      </w:r>
      <w:r w:rsidR="00E57C37">
        <w:t xml:space="preserve">&amp; </w:t>
      </w:r>
      <w:r w:rsidR="00E57C37" w:rsidRPr="00AC41C5">
        <w:t xml:space="preserve">Anthony, </w:t>
      </w:r>
      <w:r w:rsidR="003132E4" w:rsidRPr="00AC41C5">
        <w:t xml:space="preserve">2005). </w:t>
      </w:r>
      <w:proofErr w:type="spellStart"/>
      <w:r w:rsidR="003132E4" w:rsidRPr="00AC41C5">
        <w:t>Gwilliam</w:t>
      </w:r>
      <w:proofErr w:type="spellEnd"/>
      <w:r w:rsidR="003132E4" w:rsidRPr="00AC41C5">
        <w:t xml:space="preserve"> et al. (1994), for example, found that meta</w:t>
      </w:r>
      <w:r w:rsidR="0044592E">
        <w:t>-</w:t>
      </w:r>
      <w:r w:rsidR="003132E4" w:rsidRPr="00AC41C5">
        <w:t xml:space="preserve">cognitive beliefs concerning </w:t>
      </w:r>
      <w:r w:rsidR="003132E4">
        <w:t xml:space="preserve">the </w:t>
      </w:r>
      <w:r w:rsidR="003132E4" w:rsidRPr="00AC41C5">
        <w:t xml:space="preserve">need to control thoughts, thought-action fusion, and negative beliefs about cognitive competence are reliable predictors of OCD. </w:t>
      </w:r>
      <w:proofErr w:type="spellStart"/>
      <w:r w:rsidR="003132E4" w:rsidRPr="00AC41C5">
        <w:t>Janeck</w:t>
      </w:r>
      <w:proofErr w:type="spellEnd"/>
      <w:r w:rsidR="003132E4" w:rsidRPr="00AC41C5">
        <w:t xml:space="preserve"> et al. (2003) concluded that an excessive reflection on one’s cognitive processes may increase opportunities for negative appraisals of intrusive thoughts, thereby enhancing vulnerability to developing OCD.</w:t>
      </w:r>
      <w:r w:rsidR="00310F90">
        <w:t xml:space="preserve"> </w:t>
      </w:r>
      <w:r w:rsidR="003132E4">
        <w:t>Future research may continue to explore the antecedents and consequences of the attempts to control thoughts</w:t>
      </w:r>
      <w:r w:rsidR="008E433E">
        <w:t xml:space="preserve"> and behaviors</w:t>
      </w:r>
      <w:r w:rsidR="003132E4">
        <w:t xml:space="preserve">, which appear to be of vital importance to our understanding of </w:t>
      </w:r>
      <w:r w:rsidR="008E433E">
        <w:t>OCD</w:t>
      </w:r>
      <w:r w:rsidR="003132E4">
        <w:t xml:space="preserve">. </w:t>
      </w:r>
    </w:p>
    <w:p w:rsidR="001B6414" w:rsidRDefault="00DA3401" w:rsidP="00DA3401">
      <w:pPr>
        <w:spacing w:line="480" w:lineRule="auto"/>
        <w:ind w:firstLine="720"/>
      </w:pPr>
      <w:r>
        <w:t xml:space="preserve">Our results join in with this line of metacognitive research by showing </w:t>
      </w:r>
      <w:r w:rsidR="001B6414" w:rsidRPr="00E2778C">
        <w:t>that behavioral manifestation</w:t>
      </w:r>
      <w:r w:rsidR="001B6414">
        <w:t>s</w:t>
      </w:r>
      <w:r w:rsidR="001B6414" w:rsidRPr="00E2778C">
        <w:t xml:space="preserve"> of PSR</w:t>
      </w:r>
      <w:r w:rsidR="00082A3D">
        <w:t xml:space="preserve">, </w:t>
      </w:r>
      <w:r>
        <w:t xml:space="preserve">which may be </w:t>
      </w:r>
      <w:r w:rsidR="001B6414" w:rsidRPr="00E2778C">
        <w:t>conceptualized as</w:t>
      </w:r>
      <w:r w:rsidR="00214CE5">
        <w:t xml:space="preserve"> </w:t>
      </w:r>
      <w:r>
        <w:t xml:space="preserve">behavioral </w:t>
      </w:r>
      <w:r w:rsidR="00214CE5">
        <w:t>relapse</w:t>
      </w:r>
      <w:r w:rsidR="00082A3D">
        <w:t>s</w:t>
      </w:r>
      <w:r w:rsidR="001B6414">
        <w:t>,</w:t>
      </w:r>
      <w:r w:rsidR="00214CE5">
        <w:t xml:space="preserve"> </w:t>
      </w:r>
      <w:r w:rsidR="001B6414">
        <w:t xml:space="preserve">can be reduced </w:t>
      </w:r>
      <w:r w:rsidR="001B6414" w:rsidRPr="00E2778C">
        <w:t>by non-motivational interpretation of suppression difficulty</w:t>
      </w:r>
      <w:r w:rsidR="001B6414">
        <w:t xml:space="preserve">. </w:t>
      </w:r>
      <w:r w:rsidR="00A30899">
        <w:t xml:space="preserve">In the case of OCD, non-motivational interpretations of suppression difficulty may </w:t>
      </w:r>
      <w:r w:rsidR="00A30899">
        <w:lastRenderedPageBreak/>
        <w:t xml:space="preserve">serve to lessen the vicious cycle of exerting effort in suppression attempts, </w:t>
      </w:r>
      <w:r w:rsidR="00DC1764">
        <w:t xml:space="preserve">an effort which is guided by the </w:t>
      </w:r>
      <w:r w:rsidR="00A30899">
        <w:t>belief that such efforts should be successful</w:t>
      </w:r>
      <w:r w:rsidR="00DC1764">
        <w:t xml:space="preserve">, but which ends up in </w:t>
      </w:r>
      <w:r w:rsidR="00A30899">
        <w:t xml:space="preserve">inevitable failure. </w:t>
      </w:r>
      <w:r w:rsidR="00DC1764">
        <w:t xml:space="preserve">Our results </w:t>
      </w:r>
      <w:r>
        <w:t>suggest</w:t>
      </w:r>
      <w:r w:rsidR="00DC1764">
        <w:t xml:space="preserve"> that i</w:t>
      </w:r>
      <w:r w:rsidR="00A30899">
        <w:t xml:space="preserve">t </w:t>
      </w:r>
      <w:r w:rsidR="009A5EEA">
        <w:t>may</w:t>
      </w:r>
      <w:r w:rsidR="00DC1764">
        <w:t xml:space="preserve"> be</w:t>
      </w:r>
      <w:r w:rsidR="00A30899">
        <w:t xml:space="preserve"> beneficial to develop specific components in cognitive and meta-cognitive therapies for OCD</w:t>
      </w:r>
      <w:r w:rsidR="009A5EEA">
        <w:t xml:space="preserve"> that</w:t>
      </w:r>
      <w:r w:rsidR="00BA32C3">
        <w:t xml:space="preserve"> </w:t>
      </w:r>
      <w:r w:rsidR="009A5EEA">
        <w:t>aim to convey to the patient</w:t>
      </w:r>
      <w:r w:rsidR="00082A3D">
        <w:t xml:space="preserve"> </w:t>
      </w:r>
      <w:r w:rsidR="00BA32C3">
        <w:t xml:space="preserve">that </w:t>
      </w:r>
      <w:r w:rsidR="001B6414" w:rsidRPr="00E2778C">
        <w:t>control</w:t>
      </w:r>
      <w:r w:rsidR="00BA32C3">
        <w:t xml:space="preserve"> </w:t>
      </w:r>
      <w:r w:rsidR="001B6414" w:rsidRPr="00E2778C">
        <w:t xml:space="preserve">is naturally difficult </w:t>
      </w:r>
      <w:r w:rsidR="001B6414">
        <w:t>for</w:t>
      </w:r>
      <w:r w:rsidR="001B6414" w:rsidRPr="00E2778C">
        <w:t xml:space="preserve"> every</w:t>
      </w:r>
      <w:r w:rsidR="001B6414">
        <w:t>body</w:t>
      </w:r>
      <w:r w:rsidR="001B6414" w:rsidRPr="00E2778C">
        <w:t xml:space="preserve"> and is not indicati</w:t>
      </w:r>
      <w:r w:rsidR="001B6414">
        <w:t xml:space="preserve">ve of a </w:t>
      </w:r>
      <w:r w:rsidR="001B6414" w:rsidRPr="00E2778C">
        <w:t xml:space="preserve">unique need or desire. </w:t>
      </w:r>
    </w:p>
    <w:p w:rsidR="005F34F6" w:rsidRDefault="00E57C37" w:rsidP="00344795">
      <w:pPr>
        <w:spacing w:line="480" w:lineRule="auto"/>
        <w:ind w:left="57" w:right="57" w:firstLine="652"/>
        <w:outlineLvl w:val="0"/>
      </w:pPr>
      <w:r>
        <w:t>Finally, it</w:t>
      </w:r>
      <w:r w:rsidR="00DA3401">
        <w:t xml:space="preserve"> is interesting to note that psychodynamically oriented therapy actually conveys to patients the opposite idea, namely that obsessions are difficult to suppress exactly because they are indicative</w:t>
      </w:r>
      <w:r w:rsidR="00325819">
        <w:t xml:space="preserve"> of personal wishes and motivations. </w:t>
      </w:r>
      <w:r w:rsidR="00952BD5">
        <w:t xml:space="preserve">In line with </w:t>
      </w:r>
      <w:r w:rsidR="005F34F6">
        <w:t>this</w:t>
      </w:r>
      <w:r w:rsidR="009A5EEA">
        <w:t xml:space="preserve"> </w:t>
      </w:r>
      <w:r w:rsidR="00325819">
        <w:t>notion</w:t>
      </w:r>
      <w:r w:rsidR="005F34F6">
        <w:t xml:space="preserve"> </w:t>
      </w:r>
      <w:r w:rsidR="009A5EEA">
        <w:t>it would be interesting to study the effects of</w:t>
      </w:r>
      <w:r w:rsidR="005F34F6">
        <w:t xml:space="preserve"> </w:t>
      </w:r>
      <w:r w:rsidR="00952BD5">
        <w:t xml:space="preserve">meta-cognitive </w:t>
      </w:r>
      <w:r w:rsidR="005F34F6">
        <w:t xml:space="preserve">conceptualizations </w:t>
      </w:r>
      <w:r w:rsidR="00952BD5">
        <w:t>of suppression difficulty</w:t>
      </w:r>
      <w:r w:rsidR="005F34F6">
        <w:t xml:space="preserve"> </w:t>
      </w:r>
      <w:r w:rsidR="00952BD5">
        <w:t>that</w:t>
      </w:r>
      <w:r w:rsidR="005F34F6">
        <w:t xml:space="preserve"> resemble therapeutic interpretations. </w:t>
      </w:r>
      <w:r w:rsidR="009A5EEA">
        <w:t xml:space="preserve">For example, </w:t>
      </w:r>
      <w:r w:rsidR="0062607D">
        <w:t xml:space="preserve">participants </w:t>
      </w:r>
      <w:r w:rsidR="00325819">
        <w:t xml:space="preserve">during the suppression period can receive </w:t>
      </w:r>
      <w:r w:rsidR="0062607D">
        <w:t xml:space="preserve">a version of the psychodynamic conviction that </w:t>
      </w:r>
      <w:r w:rsidR="005F34F6">
        <w:t>ideas find their way to consciousness because they are particularly meaningful and intense</w:t>
      </w:r>
      <w:r w:rsidR="0062607D">
        <w:t xml:space="preserve">. Other participants </w:t>
      </w:r>
      <w:r w:rsidR="00325819">
        <w:t>can be</w:t>
      </w:r>
      <w:r w:rsidR="0062607D">
        <w:t xml:space="preserve"> given the </w:t>
      </w:r>
      <w:r w:rsidR="00325819">
        <w:t>meta-cognitive therapy version</w:t>
      </w:r>
      <w:r w:rsidR="0062607D">
        <w:t xml:space="preserve">, stating that </w:t>
      </w:r>
      <w:r w:rsidR="005F34F6">
        <w:t>thoughts tend to surface and recur because thought control is extremely difficult, and not because these ideas are particularly true or important</w:t>
      </w:r>
      <w:r w:rsidR="0062607D">
        <w:t xml:space="preserve">. </w:t>
      </w:r>
      <w:r w:rsidR="00325819">
        <w:t>MIMO predicts that participants receiving the “psychodynamic” manipulation will experience more PSR. Such a result, if obtained, may partially account for the well established advantage of CBT over psychodynamic therapy for OCD (</w:t>
      </w:r>
      <w:r w:rsidR="00C5142F">
        <w:t xml:space="preserve">e.g., </w:t>
      </w:r>
      <w:r w:rsidR="00344795" w:rsidRPr="00344795">
        <w:t>Greist</w:t>
      </w:r>
      <w:r w:rsidR="00344795">
        <w:t xml:space="preserve"> </w:t>
      </w:r>
      <w:r w:rsidR="00344795" w:rsidRPr="00344795">
        <w:t>&amp; Jefferson, 1995)</w:t>
      </w:r>
      <w:r w:rsidR="00325819">
        <w:t>.</w:t>
      </w:r>
    </w:p>
    <w:p w:rsidR="00952BD5" w:rsidRDefault="00952BD5" w:rsidP="005F34F6">
      <w:pPr>
        <w:spacing w:line="480" w:lineRule="auto"/>
        <w:ind w:left="57" w:right="57" w:firstLine="652"/>
        <w:outlineLvl w:val="0"/>
      </w:pPr>
    </w:p>
    <w:p w:rsidR="003132E4" w:rsidRPr="001F3537" w:rsidRDefault="00FF0636" w:rsidP="005E675D">
      <w:pPr>
        <w:spacing w:line="480" w:lineRule="auto"/>
        <w:ind w:left="57" w:right="57" w:firstLine="652"/>
        <w:outlineLvl w:val="0"/>
        <w:rPr>
          <w:rFonts w:hint="cs"/>
          <w:rtl/>
        </w:rPr>
      </w:pPr>
      <w:r>
        <w:rPr>
          <w:bCs/>
          <w:i/>
          <w:highlight w:val="yellow"/>
        </w:rPr>
        <w:br w:type="page"/>
      </w:r>
      <w:r w:rsidR="003132E4" w:rsidRPr="005E675D">
        <w:rPr>
          <w:bCs/>
          <w:i/>
        </w:rPr>
        <w:lastRenderedPageBreak/>
        <w:t>References</w:t>
      </w:r>
      <w:r w:rsidR="00CB6F2B">
        <w:rPr>
          <w:bCs/>
          <w:i/>
        </w:rPr>
        <w:t xml:space="preserve"> </w:t>
      </w:r>
    </w:p>
    <w:p w:rsidR="005E675D" w:rsidRPr="00813F1A" w:rsidRDefault="005E675D" w:rsidP="005E675D">
      <w:pPr>
        <w:tabs>
          <w:tab w:val="right" w:pos="7804"/>
        </w:tabs>
        <w:spacing w:line="480" w:lineRule="auto"/>
        <w:ind w:hanging="360"/>
        <w:outlineLvl w:val="0"/>
        <w:rPr>
          <w:color w:val="000000"/>
        </w:rPr>
      </w:pPr>
      <w:hyperlink r:id="rId5" w:tgtFrame="wsr" w:history="1">
        <w:proofErr w:type="spellStart"/>
        <w:proofErr w:type="gramStart"/>
        <w:r w:rsidRPr="00813F1A">
          <w:rPr>
            <w:rStyle w:val="Hyperlink"/>
            <w:color w:val="000000"/>
            <w:u w:val="none"/>
          </w:rPr>
          <w:t>Ansfield</w:t>
        </w:r>
        <w:proofErr w:type="spellEnd"/>
        <w:r w:rsidRPr="00813F1A">
          <w:rPr>
            <w:rStyle w:val="Hyperlink"/>
            <w:color w:val="000000"/>
            <w:u w:val="none"/>
          </w:rPr>
          <w:t>, M. E</w:t>
        </w:r>
      </w:hyperlink>
      <w:r w:rsidRPr="00813F1A">
        <w:rPr>
          <w:color w:val="000000"/>
        </w:rPr>
        <w:t xml:space="preserve">., </w:t>
      </w:r>
      <w:hyperlink r:id="rId6" w:tgtFrame="wsr" w:history="1">
        <w:r w:rsidRPr="00813F1A">
          <w:rPr>
            <w:rStyle w:val="Hyperlink"/>
            <w:color w:val="000000"/>
            <w:u w:val="none"/>
          </w:rPr>
          <w:t>Wegner, D.</w:t>
        </w:r>
        <w:r w:rsidR="0052473F">
          <w:rPr>
            <w:rStyle w:val="Hyperlink"/>
            <w:color w:val="000000"/>
            <w:u w:val="none"/>
          </w:rPr>
          <w:t xml:space="preserve"> </w:t>
        </w:r>
        <w:r w:rsidRPr="00813F1A">
          <w:rPr>
            <w:rStyle w:val="Hyperlink"/>
            <w:color w:val="000000"/>
            <w:u w:val="none"/>
          </w:rPr>
          <w:t>M</w:t>
        </w:r>
      </w:hyperlink>
      <w:r w:rsidRPr="00813F1A">
        <w:rPr>
          <w:color w:val="000000"/>
        </w:rPr>
        <w:t>.</w:t>
      </w:r>
      <w:proofErr w:type="gramEnd"/>
      <w:r w:rsidRPr="00813F1A">
        <w:rPr>
          <w:color w:val="000000"/>
        </w:rPr>
        <w:t xml:space="preserve"> (1996). </w:t>
      </w:r>
      <w:proofErr w:type="gramStart"/>
      <w:r w:rsidRPr="00813F1A">
        <w:rPr>
          <w:color w:val="000000"/>
        </w:rPr>
        <w:t>The</w:t>
      </w:r>
      <w:proofErr w:type="gramEnd"/>
      <w:r w:rsidRPr="00813F1A">
        <w:rPr>
          <w:color w:val="000000"/>
        </w:rPr>
        <w:t xml:space="preserve"> feeling of doing. </w:t>
      </w:r>
      <w:proofErr w:type="gramStart"/>
      <w:r w:rsidRPr="00813F1A">
        <w:rPr>
          <w:color w:val="000000"/>
        </w:rPr>
        <w:t>In J. A.</w:t>
      </w:r>
      <w:proofErr w:type="gramEnd"/>
      <w:r w:rsidRPr="00813F1A">
        <w:rPr>
          <w:color w:val="000000"/>
        </w:rPr>
        <w:t xml:space="preserve">  </w:t>
      </w:r>
      <w:proofErr w:type="spellStart"/>
      <w:r w:rsidRPr="00813F1A">
        <w:rPr>
          <w:color w:val="000000"/>
        </w:rPr>
        <w:t>Bargh</w:t>
      </w:r>
      <w:proofErr w:type="spellEnd"/>
      <w:r w:rsidRPr="00813F1A">
        <w:rPr>
          <w:color w:val="000000"/>
        </w:rPr>
        <w:t xml:space="preserve"> &amp; P. M. </w:t>
      </w:r>
      <w:proofErr w:type="spellStart"/>
      <w:r w:rsidRPr="00813F1A">
        <w:rPr>
          <w:color w:val="000000"/>
        </w:rPr>
        <w:t>Gollwitzer</w:t>
      </w:r>
      <w:proofErr w:type="spellEnd"/>
      <w:r w:rsidRPr="00813F1A">
        <w:rPr>
          <w:color w:val="000000"/>
        </w:rPr>
        <w:t xml:space="preserve"> (Eds.), </w:t>
      </w:r>
      <w:proofErr w:type="gramStart"/>
      <w:r w:rsidRPr="00813F1A">
        <w:rPr>
          <w:i/>
          <w:iCs/>
          <w:color w:val="000000"/>
        </w:rPr>
        <w:t>The</w:t>
      </w:r>
      <w:proofErr w:type="gramEnd"/>
      <w:r w:rsidRPr="00813F1A">
        <w:rPr>
          <w:i/>
          <w:iCs/>
          <w:color w:val="000000"/>
        </w:rPr>
        <w:t xml:space="preserve"> psychology of action: Linking cognition and motivation to behavior.</w:t>
      </w:r>
      <w:r w:rsidRPr="00813F1A">
        <w:rPr>
          <w:color w:val="000000"/>
        </w:rPr>
        <w:t xml:space="preserve"> (pp.482-506). </w:t>
      </w:r>
      <w:smartTag w:uri="urn:schemas-microsoft-com:office:smarttags" w:element="place">
        <w:smartTag w:uri="urn:schemas-microsoft-com:office:smarttags" w:element="State">
          <w:r w:rsidRPr="00813F1A">
            <w:rPr>
              <w:color w:val="000000"/>
            </w:rPr>
            <w:t>New York</w:t>
          </w:r>
        </w:smartTag>
      </w:smartTag>
      <w:r w:rsidRPr="00813F1A">
        <w:rPr>
          <w:color w:val="000000"/>
        </w:rPr>
        <w:t>: Guilford Press.</w:t>
      </w:r>
    </w:p>
    <w:p w:rsidR="003132E4" w:rsidRPr="00AC41C5" w:rsidRDefault="003132E4" w:rsidP="003132E4">
      <w:pPr>
        <w:autoSpaceDE w:val="0"/>
        <w:autoSpaceDN w:val="0"/>
        <w:adjustRightInd w:val="0"/>
        <w:spacing w:line="480" w:lineRule="auto"/>
        <w:ind w:left="57" w:right="57" w:hanging="425"/>
        <w:rPr>
          <w:b/>
          <w:bCs/>
        </w:rPr>
      </w:pPr>
      <w:proofErr w:type="gramStart"/>
      <w:smartTag w:uri="urn:schemas-microsoft-com:office:smarttags" w:element="place">
        <w:r w:rsidRPr="00AC41C5">
          <w:t>Clark</w:t>
        </w:r>
      </w:smartTag>
      <w:r w:rsidRPr="00AC41C5">
        <w:t xml:space="preserve">, D. M., Ball, S., &amp; </w:t>
      </w:r>
      <w:proofErr w:type="spellStart"/>
      <w:r w:rsidRPr="00AC41C5">
        <w:t>Pape</w:t>
      </w:r>
      <w:proofErr w:type="spellEnd"/>
      <w:r w:rsidRPr="00AC41C5">
        <w:t>, D. (1991).</w:t>
      </w:r>
      <w:proofErr w:type="gramEnd"/>
      <w:r w:rsidRPr="00AC41C5">
        <w:t xml:space="preserve"> </w:t>
      </w:r>
      <w:proofErr w:type="gramStart"/>
      <w:r w:rsidRPr="00AC41C5">
        <w:t>An experimental investigation of thought suppression.</w:t>
      </w:r>
      <w:proofErr w:type="gramEnd"/>
      <w:r w:rsidRPr="00AC41C5">
        <w:t xml:space="preserve">  </w:t>
      </w:r>
      <w:r w:rsidRPr="00AC41C5">
        <w:rPr>
          <w:i/>
        </w:rPr>
        <w:t xml:space="preserve">Behaviour Research and Therapy, 29, </w:t>
      </w:r>
      <w:r w:rsidRPr="00AC41C5">
        <w:t xml:space="preserve">253-257. </w:t>
      </w:r>
    </w:p>
    <w:p w:rsidR="0052473F" w:rsidRDefault="003132E4" w:rsidP="0052473F">
      <w:pPr>
        <w:autoSpaceDE w:val="0"/>
        <w:autoSpaceDN w:val="0"/>
        <w:adjustRightInd w:val="0"/>
        <w:spacing w:line="480" w:lineRule="auto"/>
        <w:ind w:left="57" w:right="57" w:hanging="425"/>
        <w:rPr>
          <w:rStyle w:val="titles-title1"/>
          <w:i/>
          <w:iCs/>
        </w:rPr>
      </w:pPr>
      <w:r w:rsidRPr="00AC41C5">
        <w:t xml:space="preserve">Clark, D. A., &amp; Purdon, C. (1993). </w:t>
      </w:r>
      <w:proofErr w:type="gramStart"/>
      <w:r w:rsidRPr="00AC41C5">
        <w:t>New perspective for a cognitive theory of obsessions.</w:t>
      </w:r>
      <w:proofErr w:type="gramEnd"/>
      <w:r w:rsidRPr="00AC41C5">
        <w:t xml:space="preserve">  </w:t>
      </w:r>
      <w:r w:rsidRPr="0052473F">
        <w:rPr>
          <w:i/>
          <w:iCs/>
        </w:rPr>
        <w:t xml:space="preserve">Australian Psychologist, 28, </w:t>
      </w:r>
      <w:r w:rsidRPr="00AC41C5">
        <w:t>161-167.</w:t>
      </w:r>
      <w:r w:rsidR="0052473F">
        <w:t xml:space="preserve"> </w:t>
      </w:r>
    </w:p>
    <w:p w:rsidR="003132E4" w:rsidRPr="0052473F" w:rsidRDefault="003132E4" w:rsidP="0052473F">
      <w:pPr>
        <w:autoSpaceDE w:val="0"/>
        <w:autoSpaceDN w:val="0"/>
        <w:adjustRightInd w:val="0"/>
        <w:spacing w:line="480" w:lineRule="auto"/>
        <w:ind w:left="57" w:right="57" w:hanging="425"/>
      </w:pPr>
      <w:proofErr w:type="spellStart"/>
      <w:r w:rsidRPr="0052473F">
        <w:t>Emmelkamp</w:t>
      </w:r>
      <w:proofErr w:type="spellEnd"/>
      <w:r w:rsidRPr="0052473F">
        <w:t>, P. M .</w:t>
      </w:r>
      <w:proofErr w:type="gramStart"/>
      <w:r w:rsidRPr="0052473F">
        <w:t>G.,</w:t>
      </w:r>
      <w:proofErr w:type="gramEnd"/>
      <w:r w:rsidRPr="0052473F">
        <w:t xml:space="preserve"> &amp; </w:t>
      </w:r>
      <w:proofErr w:type="spellStart"/>
      <w:r w:rsidRPr="0052473F">
        <w:t>Aardema</w:t>
      </w:r>
      <w:proofErr w:type="spellEnd"/>
      <w:r w:rsidRPr="0052473F">
        <w:t xml:space="preserve">, A. (1999). </w:t>
      </w:r>
      <w:proofErr w:type="gramStart"/>
      <w:r w:rsidRPr="0052473F">
        <w:t>Metacognition, specific obsessive-compulsive beliefs and obsessive-compulsive behavior.</w:t>
      </w:r>
      <w:proofErr w:type="gramEnd"/>
      <w:r w:rsidRPr="0052473F">
        <w:t xml:space="preserve"> </w:t>
      </w:r>
      <w:r w:rsidRPr="0052473F">
        <w:rPr>
          <w:i/>
          <w:iCs/>
        </w:rPr>
        <w:t xml:space="preserve">Clinical Psychology and Psychotherapy, 6, </w:t>
      </w:r>
      <w:r w:rsidRPr="0052473F">
        <w:t xml:space="preserve">139-145. </w:t>
      </w:r>
    </w:p>
    <w:p w:rsidR="00CF31F9" w:rsidRPr="00CF31F9" w:rsidRDefault="00CF31F9" w:rsidP="00CF31F9">
      <w:pPr>
        <w:spacing w:line="480" w:lineRule="auto"/>
        <w:ind w:left="57" w:right="57" w:hanging="346"/>
        <w:outlineLvl w:val="0"/>
        <w:rPr>
          <w:b/>
          <w:bCs/>
        </w:rPr>
      </w:pPr>
      <w:r>
        <w:t xml:space="preserve">Erskine, J. A. K. (2008). </w:t>
      </w:r>
      <w:r w:rsidRPr="00CF31F9">
        <w:rPr>
          <w:rStyle w:val="titles-title1"/>
          <w:b w:val="0"/>
          <w:bCs w:val="0"/>
        </w:rPr>
        <w:t xml:space="preserve">Resistance can be futile: Investigating </w:t>
      </w:r>
      <w:proofErr w:type="spellStart"/>
      <w:r w:rsidRPr="00CF31F9">
        <w:rPr>
          <w:rStyle w:val="titles-title1"/>
          <w:b w:val="0"/>
          <w:bCs w:val="0"/>
        </w:rPr>
        <w:t>behavioural</w:t>
      </w:r>
      <w:proofErr w:type="spellEnd"/>
      <w:r w:rsidRPr="00CF31F9">
        <w:rPr>
          <w:rStyle w:val="titles-title1"/>
          <w:b w:val="0"/>
          <w:bCs w:val="0"/>
        </w:rPr>
        <w:t xml:space="preserve"> rebound</w:t>
      </w:r>
      <w:r w:rsidRPr="00CF31F9">
        <w:rPr>
          <w:rStyle w:val="titles-title1"/>
        </w:rPr>
        <w:t>.</w:t>
      </w:r>
      <w:r w:rsidRPr="00CF31F9">
        <w:rPr>
          <w:rFonts w:ascii="Arial" w:hAnsi="Arial" w:cs="Arial"/>
          <w:color w:val="000000"/>
          <w:sz w:val="15"/>
          <w:szCs w:val="15"/>
        </w:rPr>
        <w:t xml:space="preserve"> </w:t>
      </w:r>
      <w:r w:rsidRPr="00CF31F9">
        <w:rPr>
          <w:rStyle w:val="titles-title1"/>
          <w:b w:val="0"/>
          <w:bCs w:val="0"/>
          <w:i/>
        </w:rPr>
        <w:t>Appetite, 50(2-3),</w:t>
      </w:r>
      <w:r>
        <w:rPr>
          <w:rFonts w:ascii="Arial" w:hAnsi="Arial" w:cs="Arial"/>
          <w:color w:val="000000"/>
          <w:sz w:val="15"/>
          <w:szCs w:val="15"/>
        </w:rPr>
        <w:t xml:space="preserve"> </w:t>
      </w:r>
      <w:r w:rsidRPr="00CF31F9">
        <w:rPr>
          <w:rStyle w:val="titles-title1"/>
          <w:b w:val="0"/>
          <w:bCs w:val="0"/>
        </w:rPr>
        <w:t>415-421.</w:t>
      </w:r>
    </w:p>
    <w:p w:rsidR="007E257E" w:rsidRDefault="007E257E" w:rsidP="007E257E">
      <w:pPr>
        <w:spacing w:line="480" w:lineRule="auto"/>
        <w:ind w:left="57" w:right="57" w:hanging="346"/>
        <w:outlineLvl w:val="0"/>
      </w:pPr>
      <w:proofErr w:type="gramStart"/>
      <w:r w:rsidRPr="00E4414B">
        <w:t>Fisher, P. L.,</w:t>
      </w:r>
      <w:r>
        <w:t xml:space="preserve"> &amp;</w:t>
      </w:r>
      <w:r w:rsidRPr="00E4414B">
        <w:t xml:space="preserve"> Wells, A. (200</w:t>
      </w:r>
      <w:r>
        <w:t>5</w:t>
      </w:r>
      <w:r w:rsidRPr="00E4414B">
        <w:t>).</w:t>
      </w:r>
      <w:proofErr w:type="gramEnd"/>
      <w:r w:rsidRPr="00E4414B">
        <w:t xml:space="preserve"> </w:t>
      </w:r>
      <w:r w:rsidRPr="007E257E">
        <w:t>Experimental modification of beliefs in obsessive</w:t>
      </w:r>
      <w:r w:rsidRPr="007E257E">
        <w:rPr>
          <w:rFonts w:hint="cs"/>
        </w:rPr>
        <w:t>–</w:t>
      </w:r>
      <w:r w:rsidRPr="007E257E">
        <w:t>compulsive</w:t>
      </w:r>
      <w:r>
        <w:t xml:space="preserve"> </w:t>
      </w:r>
      <w:r w:rsidRPr="007E257E">
        <w:t xml:space="preserve">disorder: a test of the metacognitive model. </w:t>
      </w:r>
      <w:r w:rsidRPr="007E257E">
        <w:rPr>
          <w:i/>
          <w:iCs/>
        </w:rPr>
        <w:t xml:space="preserve">Behaviour Research and Therapy 43, </w:t>
      </w:r>
      <w:r w:rsidRPr="007E257E">
        <w:t>821</w:t>
      </w:r>
      <w:r w:rsidRPr="007E257E">
        <w:rPr>
          <w:rFonts w:hint="cs"/>
        </w:rPr>
        <w:t>–</w:t>
      </w:r>
      <w:r w:rsidRPr="007E257E">
        <w:t>829</w:t>
      </w:r>
      <w:r>
        <w:t xml:space="preserve">. </w:t>
      </w:r>
    </w:p>
    <w:p w:rsidR="00E4414B" w:rsidRDefault="00E4414B" w:rsidP="00E4414B">
      <w:pPr>
        <w:spacing w:line="480" w:lineRule="auto"/>
        <w:ind w:left="57" w:right="57" w:hanging="346"/>
        <w:outlineLvl w:val="0"/>
      </w:pPr>
      <w:proofErr w:type="gramStart"/>
      <w:r w:rsidRPr="00E4414B">
        <w:t>Fisher, P. L.,</w:t>
      </w:r>
      <w:r>
        <w:t xml:space="preserve"> &amp;</w:t>
      </w:r>
      <w:r w:rsidRPr="00E4414B">
        <w:t xml:space="preserve"> Wells, A. (2008).</w:t>
      </w:r>
      <w:proofErr w:type="gramEnd"/>
      <w:r w:rsidRPr="00E4414B">
        <w:t xml:space="preserve"> Metacognitive therapy for obsessive</w:t>
      </w:r>
      <w:r w:rsidRPr="00E4414B">
        <w:rPr>
          <w:rFonts w:hint="cs"/>
        </w:rPr>
        <w:t>–</w:t>
      </w:r>
      <w:r w:rsidRPr="00E4414B">
        <w:t xml:space="preserve">compulsive disorder: A case series. </w:t>
      </w:r>
      <w:r w:rsidRPr="00E4414B">
        <w:rPr>
          <w:i/>
          <w:iCs/>
        </w:rPr>
        <w:t>Journal of Behavior Therapy and Experimental Psychiatry 39,</w:t>
      </w:r>
      <w:r w:rsidRPr="00E4414B">
        <w:t xml:space="preserve"> 117</w:t>
      </w:r>
      <w:r w:rsidRPr="00E4414B">
        <w:rPr>
          <w:rFonts w:hint="cs"/>
        </w:rPr>
        <w:t>–</w:t>
      </w:r>
      <w:r w:rsidRPr="00E4414B">
        <w:t xml:space="preserve">132. </w:t>
      </w:r>
    </w:p>
    <w:p w:rsidR="003132E4" w:rsidRPr="00AC41C5" w:rsidRDefault="003132E4" w:rsidP="0052473F">
      <w:pPr>
        <w:spacing w:line="480" w:lineRule="auto"/>
        <w:ind w:left="57" w:right="57" w:hanging="346"/>
        <w:outlineLvl w:val="0"/>
      </w:pPr>
      <w:proofErr w:type="spellStart"/>
      <w:proofErr w:type="gramStart"/>
      <w:r w:rsidRPr="00AC41C5">
        <w:t>Förster</w:t>
      </w:r>
      <w:proofErr w:type="spellEnd"/>
      <w:r w:rsidRPr="00AC41C5">
        <w:t>, J., &amp; Liberman, N. (2001).</w:t>
      </w:r>
      <w:proofErr w:type="gramEnd"/>
      <w:r w:rsidRPr="00AC41C5">
        <w:t xml:space="preserve"> </w:t>
      </w:r>
      <w:proofErr w:type="gramStart"/>
      <w:r w:rsidRPr="00AC41C5">
        <w:t>The role of attribution of motivation in producing post-</w:t>
      </w:r>
      <w:proofErr w:type="spellStart"/>
      <w:r w:rsidRPr="00AC41C5">
        <w:t>suppressional</w:t>
      </w:r>
      <w:proofErr w:type="spellEnd"/>
      <w:r w:rsidRPr="00AC41C5">
        <w:t xml:space="preserve"> rebound.</w:t>
      </w:r>
      <w:proofErr w:type="gramEnd"/>
      <w:r w:rsidRPr="00AC41C5">
        <w:t xml:space="preserve"> </w:t>
      </w:r>
      <w:r w:rsidRPr="00AC41C5">
        <w:rPr>
          <w:i/>
        </w:rPr>
        <w:t>Journal of Personality and Social Psychology</w:t>
      </w:r>
      <w:r w:rsidRPr="00AC41C5">
        <w:rPr>
          <w:i/>
          <w:iCs/>
        </w:rPr>
        <w:t xml:space="preserve">, </w:t>
      </w:r>
      <w:r w:rsidRPr="00AC41C5">
        <w:rPr>
          <w:i/>
        </w:rPr>
        <w:t>81</w:t>
      </w:r>
      <w:r w:rsidRPr="00AC41C5">
        <w:t>, 377-390.</w:t>
      </w:r>
    </w:p>
    <w:p w:rsidR="00E57C37" w:rsidRPr="00E57C37" w:rsidRDefault="00E57C37" w:rsidP="00E57C37">
      <w:pPr>
        <w:spacing w:line="480" w:lineRule="auto"/>
        <w:ind w:left="57" w:right="57" w:hanging="346"/>
        <w:outlineLvl w:val="0"/>
      </w:pPr>
      <w:proofErr w:type="spellStart"/>
      <w:proofErr w:type="gramStart"/>
      <w:r w:rsidRPr="00AC41C5">
        <w:t>Förster</w:t>
      </w:r>
      <w:proofErr w:type="spellEnd"/>
      <w:r w:rsidRPr="00AC41C5">
        <w:t>, J., &amp; Liberman, N. (200</w:t>
      </w:r>
      <w:r>
        <w:t>3</w:t>
      </w:r>
      <w:r w:rsidRPr="00AC41C5">
        <w:t>).</w:t>
      </w:r>
      <w:proofErr w:type="gramEnd"/>
      <w:r w:rsidRPr="00AC41C5">
        <w:t xml:space="preserve"> </w:t>
      </w:r>
      <w:proofErr w:type="gramStart"/>
      <w:r w:rsidRPr="00E57C37">
        <w:rPr>
          <w:i/>
          <w:iCs/>
        </w:rPr>
        <w:t>Catharsis of aggression as goal attainment.</w:t>
      </w:r>
      <w:proofErr w:type="gramEnd"/>
      <w:r>
        <w:rPr>
          <w:i/>
          <w:iCs/>
        </w:rPr>
        <w:t xml:space="preserve"> </w:t>
      </w:r>
      <w:proofErr w:type="gramStart"/>
      <w:r>
        <w:t xml:space="preserve">Unpublished data, </w:t>
      </w:r>
      <w:smartTag w:uri="urn:schemas-microsoft-com:office:smarttags" w:element="place">
        <w:smartTag w:uri="urn:schemas-microsoft-com:office:smarttags" w:element="City">
          <w:r>
            <w:t>International University</w:t>
          </w:r>
        </w:smartTag>
        <w:r>
          <w:t xml:space="preserve"> </w:t>
        </w:r>
        <w:smartTag w:uri="urn:schemas-microsoft-com:office:smarttags" w:element="State">
          <w:r>
            <w:t>Bremen</w:t>
          </w:r>
        </w:smartTag>
      </w:smartTag>
      <w:r>
        <w:t>.</w:t>
      </w:r>
      <w:proofErr w:type="gramEnd"/>
      <w:r>
        <w:t xml:space="preserve">  </w:t>
      </w:r>
    </w:p>
    <w:p w:rsidR="003132E4" w:rsidRPr="00AC41C5" w:rsidRDefault="003132E4" w:rsidP="00344795">
      <w:pPr>
        <w:spacing w:line="480" w:lineRule="auto"/>
        <w:ind w:left="57" w:right="57" w:hanging="346"/>
        <w:outlineLvl w:val="0"/>
      </w:pPr>
      <w:proofErr w:type="gramStart"/>
      <w:r w:rsidRPr="00AC41C5">
        <w:lastRenderedPageBreak/>
        <w:t>Gold, D. B., &amp; Wegner, D. M. (1995).</w:t>
      </w:r>
      <w:proofErr w:type="gramEnd"/>
      <w:r w:rsidRPr="00AC41C5">
        <w:t xml:space="preserve"> Origins of ruminative thought: trauma, incompleteness, nondisclosure, and suppression. </w:t>
      </w:r>
      <w:r w:rsidRPr="00AC41C5">
        <w:rPr>
          <w:i/>
        </w:rPr>
        <w:t xml:space="preserve">Journal of Applied Social Psychology, 25, </w:t>
      </w:r>
      <w:r w:rsidRPr="00AC41C5">
        <w:t>1245-1261.</w:t>
      </w:r>
    </w:p>
    <w:p w:rsidR="00344795" w:rsidRPr="00344795" w:rsidRDefault="00344795" w:rsidP="00344795">
      <w:pPr>
        <w:spacing w:line="480" w:lineRule="auto"/>
        <w:ind w:left="57" w:right="57" w:hanging="346"/>
        <w:outlineLvl w:val="0"/>
      </w:pPr>
      <w:proofErr w:type="gramStart"/>
      <w:r w:rsidRPr="00344795">
        <w:t>Greist, J. H. &amp; Jefferson, J. W. (1995)</w:t>
      </w:r>
      <w:r>
        <w:t>.</w:t>
      </w:r>
      <w:proofErr w:type="gramEnd"/>
      <w:r w:rsidRPr="00344795">
        <w:t xml:space="preserve"> </w:t>
      </w:r>
      <w:proofErr w:type="gramStart"/>
      <w:r w:rsidRPr="00344795">
        <w:t>Obsessive-compulsive disorder.</w:t>
      </w:r>
      <w:proofErr w:type="gramEnd"/>
      <w:r w:rsidRPr="00344795">
        <w:t xml:space="preserve"> In:</w:t>
      </w:r>
    </w:p>
    <w:p w:rsidR="00344795" w:rsidRPr="00344795" w:rsidRDefault="00344795" w:rsidP="00344795">
      <w:pPr>
        <w:spacing w:line="480" w:lineRule="auto"/>
        <w:ind w:left="57" w:right="57" w:firstLine="63"/>
        <w:outlineLvl w:val="0"/>
      </w:pPr>
      <w:r w:rsidRPr="00344795">
        <w:rPr>
          <w:i/>
          <w:iCs/>
        </w:rPr>
        <w:t xml:space="preserve">Treatments of Psychiatric Disorders: The Second Edition. </w:t>
      </w:r>
      <w:smartTag w:uri="urn:schemas-microsoft-com:office:smarttags" w:element="place">
        <w:smartTag w:uri="urn:schemas-microsoft-com:office:smarttags" w:element="City">
          <w:r w:rsidRPr="00344795">
            <w:t>Washington</w:t>
          </w:r>
        </w:smartTag>
        <w:r w:rsidRPr="00344795">
          <w:t xml:space="preserve">, </w:t>
        </w:r>
        <w:smartTag w:uri="urn:schemas-microsoft-com:office:smarttags" w:element="State">
          <w:r w:rsidRPr="00344795">
            <w:t>D.C.</w:t>
          </w:r>
        </w:smartTag>
      </w:smartTag>
      <w:r w:rsidRPr="00344795">
        <w:t>,</w:t>
      </w:r>
    </w:p>
    <w:p w:rsidR="00344795" w:rsidRDefault="00344795" w:rsidP="00344795">
      <w:pPr>
        <w:spacing w:line="480" w:lineRule="auto"/>
        <w:ind w:left="57" w:right="57" w:firstLine="63"/>
        <w:outlineLvl w:val="0"/>
      </w:pPr>
      <w:proofErr w:type="gramStart"/>
      <w:r w:rsidRPr="00344795">
        <w:t>American Psychiatric Press.</w:t>
      </w:r>
      <w:proofErr w:type="gramEnd"/>
    </w:p>
    <w:p w:rsidR="003132E4" w:rsidRPr="00AC41C5" w:rsidRDefault="003132E4" w:rsidP="003132E4">
      <w:pPr>
        <w:spacing w:line="480" w:lineRule="auto"/>
        <w:ind w:left="57" w:right="57" w:hanging="346"/>
        <w:outlineLvl w:val="0"/>
        <w:rPr>
          <w:b/>
          <w:bCs/>
        </w:rPr>
      </w:pPr>
      <w:proofErr w:type="spellStart"/>
      <w:r w:rsidRPr="00AC41C5">
        <w:t>Gwilliam</w:t>
      </w:r>
      <w:proofErr w:type="spellEnd"/>
      <w:r w:rsidRPr="00AC41C5">
        <w:t xml:space="preserve">, P., Wells, A. &amp; Cartwright-Hatton, S. (2004). </w:t>
      </w:r>
      <w:proofErr w:type="gramStart"/>
      <w:r w:rsidRPr="00AC41C5">
        <w:t>Does Meta-cognition or Responsibility Predict obsessive-Compulsive symptoms: A Test of the Metacognitive Model.</w:t>
      </w:r>
      <w:proofErr w:type="gramEnd"/>
      <w:r w:rsidRPr="00AC41C5">
        <w:t xml:space="preserve"> </w:t>
      </w:r>
      <w:r w:rsidRPr="00AC41C5">
        <w:rPr>
          <w:i/>
          <w:iCs/>
        </w:rPr>
        <w:t xml:space="preserve">Clinical Psychology and Psychotherapy, 11, </w:t>
      </w:r>
      <w:r w:rsidRPr="00AC41C5">
        <w:t xml:space="preserve">137-144.  </w:t>
      </w:r>
    </w:p>
    <w:p w:rsidR="003132E4" w:rsidRPr="00AC41C5" w:rsidRDefault="003132E4" w:rsidP="003132E4">
      <w:pPr>
        <w:spacing w:line="480" w:lineRule="auto"/>
        <w:ind w:left="57" w:right="57" w:hanging="346"/>
        <w:outlineLvl w:val="0"/>
      </w:pPr>
      <w:proofErr w:type="spellStart"/>
      <w:proofErr w:type="gramStart"/>
      <w:r w:rsidRPr="00AC41C5">
        <w:t>Janeck</w:t>
      </w:r>
      <w:proofErr w:type="spellEnd"/>
      <w:r w:rsidRPr="00AC41C5">
        <w:t>, A. S., &amp; Calamari, J. E. (1999).</w:t>
      </w:r>
      <w:proofErr w:type="gramEnd"/>
      <w:r w:rsidRPr="00AC41C5">
        <w:t xml:space="preserve"> </w:t>
      </w:r>
      <w:proofErr w:type="gramStart"/>
      <w:r w:rsidRPr="00AC41C5">
        <w:t>Thought suppression in obsessive-co</w:t>
      </w:r>
      <w:r w:rsidR="0052473F">
        <w:t>mpulsive disorder.</w:t>
      </w:r>
      <w:proofErr w:type="gramEnd"/>
      <w:r w:rsidR="0052473F">
        <w:t xml:space="preserve"> </w:t>
      </w:r>
      <w:r w:rsidRPr="00AC41C5">
        <w:rPr>
          <w:i/>
        </w:rPr>
        <w:t xml:space="preserve">Cognitive Therapy and Research, 23, </w:t>
      </w:r>
      <w:r w:rsidRPr="00AC41C5">
        <w:t xml:space="preserve">497-509. </w:t>
      </w:r>
    </w:p>
    <w:p w:rsidR="003132E4" w:rsidRPr="00AC41C5" w:rsidRDefault="003132E4" w:rsidP="003132E4">
      <w:pPr>
        <w:spacing w:line="480" w:lineRule="auto"/>
        <w:ind w:left="57" w:right="57" w:hanging="346"/>
        <w:outlineLvl w:val="0"/>
        <w:rPr>
          <w:i/>
          <w:lang w:val="fr-FR"/>
        </w:rPr>
      </w:pPr>
      <w:proofErr w:type="spellStart"/>
      <w:r w:rsidRPr="00AC41C5">
        <w:t>Janeck</w:t>
      </w:r>
      <w:proofErr w:type="spellEnd"/>
      <w:r w:rsidRPr="00AC41C5">
        <w:t xml:space="preserve">, A. S., Calamari, J. E., </w:t>
      </w:r>
      <w:proofErr w:type="spellStart"/>
      <w:r w:rsidRPr="00AC41C5">
        <w:t>Ricmann</w:t>
      </w:r>
      <w:proofErr w:type="spellEnd"/>
      <w:r w:rsidRPr="00AC41C5">
        <w:t xml:space="preserve">, B. C., &amp; </w:t>
      </w:r>
      <w:proofErr w:type="spellStart"/>
      <w:r w:rsidRPr="00AC41C5">
        <w:t>Heffelfinger</w:t>
      </w:r>
      <w:proofErr w:type="spellEnd"/>
      <w:r w:rsidRPr="00AC41C5">
        <w:t xml:space="preserve">, S. K.(2003). </w:t>
      </w:r>
      <w:proofErr w:type="gramStart"/>
      <w:r w:rsidRPr="00AC41C5">
        <w:t>To</w:t>
      </w:r>
      <w:r>
        <w:t>o much thinking about thinking?</w:t>
      </w:r>
      <w:proofErr w:type="gramEnd"/>
      <w:r>
        <w:t xml:space="preserve"> </w:t>
      </w:r>
      <w:proofErr w:type="gramStart"/>
      <w:r>
        <w:t>M</w:t>
      </w:r>
      <w:r w:rsidRPr="00AC41C5">
        <w:t>eta-cognitive differences in obsessive-compulsive disorder.</w:t>
      </w:r>
      <w:proofErr w:type="gramEnd"/>
      <w:r w:rsidRPr="00AC41C5">
        <w:t xml:space="preserve"> </w:t>
      </w:r>
      <w:r w:rsidRPr="00AC41C5">
        <w:rPr>
          <w:i/>
          <w:lang w:val="fr-FR"/>
        </w:rPr>
        <w:t xml:space="preserve">Anxiety Disorders, 17, </w:t>
      </w:r>
      <w:r w:rsidRPr="00AC41C5">
        <w:rPr>
          <w:lang w:val="fr-FR"/>
        </w:rPr>
        <w:t xml:space="preserve">181-195.   </w:t>
      </w:r>
      <w:r w:rsidRPr="00AC41C5">
        <w:rPr>
          <w:i/>
          <w:lang w:val="fr-FR"/>
        </w:rPr>
        <w:t xml:space="preserve"> </w:t>
      </w:r>
    </w:p>
    <w:p w:rsidR="003132E4" w:rsidRPr="00AC41C5" w:rsidRDefault="003132E4" w:rsidP="003132E4">
      <w:pPr>
        <w:autoSpaceDE w:val="0"/>
        <w:autoSpaceDN w:val="0"/>
        <w:adjustRightInd w:val="0"/>
        <w:spacing w:line="480" w:lineRule="auto"/>
        <w:ind w:left="57" w:right="57" w:hanging="426"/>
        <w:rPr>
          <w:b/>
          <w:bCs/>
        </w:rPr>
      </w:pPr>
      <w:proofErr w:type="spellStart"/>
      <w:proofErr w:type="gramStart"/>
      <w:r w:rsidRPr="00AC41C5">
        <w:t>Koster</w:t>
      </w:r>
      <w:proofErr w:type="spellEnd"/>
      <w:r w:rsidRPr="00AC41C5">
        <w:t>, E. H. W.</w:t>
      </w:r>
      <w:r w:rsidR="0052473F">
        <w:t>,</w:t>
      </w:r>
      <w:r w:rsidRPr="00AC41C5">
        <w:t xml:space="preserve"> </w:t>
      </w:r>
      <w:proofErr w:type="spellStart"/>
      <w:r w:rsidRPr="00AC41C5">
        <w:t>Rassin</w:t>
      </w:r>
      <w:proofErr w:type="spellEnd"/>
      <w:r w:rsidRPr="00AC41C5">
        <w:t xml:space="preserve">, E., </w:t>
      </w:r>
      <w:proofErr w:type="spellStart"/>
      <w:r w:rsidRPr="00AC41C5">
        <w:t>Crombez</w:t>
      </w:r>
      <w:proofErr w:type="spellEnd"/>
      <w:r w:rsidRPr="00AC41C5">
        <w:t xml:space="preserve">, G., &amp; </w:t>
      </w:r>
      <w:proofErr w:type="spellStart"/>
      <w:r w:rsidRPr="00AC41C5">
        <w:t>Näring</w:t>
      </w:r>
      <w:proofErr w:type="spellEnd"/>
      <w:r w:rsidRPr="00AC41C5">
        <w:t>, G. W. B. (2003).</w:t>
      </w:r>
      <w:proofErr w:type="gramEnd"/>
      <w:r w:rsidRPr="00AC41C5">
        <w:t xml:space="preserve"> </w:t>
      </w:r>
      <w:proofErr w:type="gramStart"/>
      <w:r w:rsidRPr="00AC41C5">
        <w:t>The paradoxical effects of suppressing anxious thoughts during imminent threat.</w:t>
      </w:r>
      <w:proofErr w:type="gramEnd"/>
      <w:r w:rsidRPr="00AC41C5">
        <w:t xml:space="preserve"> </w:t>
      </w:r>
      <w:r w:rsidRPr="00AC41C5">
        <w:rPr>
          <w:i/>
        </w:rPr>
        <w:t>Behaviour Research and Therapy, 41</w:t>
      </w:r>
      <w:r w:rsidRPr="00AC41C5">
        <w:t xml:space="preserve">, 1113–1120. </w:t>
      </w:r>
    </w:p>
    <w:p w:rsidR="003132E4" w:rsidRPr="00AC41C5" w:rsidRDefault="003132E4" w:rsidP="003132E4">
      <w:pPr>
        <w:spacing w:line="480" w:lineRule="auto"/>
        <w:ind w:left="57" w:right="57" w:hanging="346"/>
        <w:outlineLvl w:val="0"/>
      </w:pPr>
      <w:proofErr w:type="gramStart"/>
      <w:r w:rsidRPr="00AC41C5">
        <w:t xml:space="preserve">Liberman, N., &amp; </w:t>
      </w:r>
      <w:proofErr w:type="spellStart"/>
      <w:r w:rsidRPr="00AC41C5">
        <w:t>Förster</w:t>
      </w:r>
      <w:proofErr w:type="spellEnd"/>
      <w:r w:rsidRPr="00AC41C5">
        <w:t>, J. (2000).</w:t>
      </w:r>
      <w:proofErr w:type="gramEnd"/>
      <w:r w:rsidRPr="00AC41C5">
        <w:t xml:space="preserve"> The effect of expression after suppression: A motivational explanation of post </w:t>
      </w:r>
      <w:proofErr w:type="spellStart"/>
      <w:r w:rsidRPr="00AC41C5">
        <w:t>suppressional</w:t>
      </w:r>
      <w:proofErr w:type="spellEnd"/>
      <w:r w:rsidRPr="00AC41C5">
        <w:t xml:space="preserve"> rebound. </w:t>
      </w:r>
      <w:r w:rsidRPr="00AC41C5">
        <w:rPr>
          <w:i/>
        </w:rPr>
        <w:t>Journal of Personality and Social Psychology</w:t>
      </w:r>
      <w:r w:rsidRPr="00AC41C5">
        <w:rPr>
          <w:i/>
          <w:iCs/>
        </w:rPr>
        <w:t xml:space="preserve">, </w:t>
      </w:r>
      <w:r w:rsidRPr="00AC41C5">
        <w:rPr>
          <w:i/>
        </w:rPr>
        <w:t>79</w:t>
      </w:r>
      <w:r w:rsidRPr="00AC41C5">
        <w:t xml:space="preserve">, 190-203.  </w:t>
      </w:r>
    </w:p>
    <w:p w:rsidR="003132E4" w:rsidRPr="00AC41C5" w:rsidRDefault="003132E4" w:rsidP="0052473F">
      <w:pPr>
        <w:spacing w:line="480" w:lineRule="auto"/>
        <w:ind w:left="57" w:right="57" w:hanging="346"/>
        <w:outlineLvl w:val="0"/>
      </w:pPr>
      <w:proofErr w:type="spellStart"/>
      <w:proofErr w:type="gramStart"/>
      <w:r w:rsidRPr="00AC41C5">
        <w:t>Muris</w:t>
      </w:r>
      <w:proofErr w:type="spellEnd"/>
      <w:r w:rsidRPr="00AC41C5">
        <w:t xml:space="preserve">, P., </w:t>
      </w:r>
      <w:proofErr w:type="spellStart"/>
      <w:r w:rsidRPr="00AC41C5">
        <w:t>Merckelback</w:t>
      </w:r>
      <w:proofErr w:type="spellEnd"/>
      <w:r w:rsidRPr="00AC41C5">
        <w:t xml:space="preserve">, H., &amp; </w:t>
      </w:r>
      <w:proofErr w:type="spellStart"/>
      <w:r w:rsidRPr="00AC41C5">
        <w:t>Horselenberg</w:t>
      </w:r>
      <w:proofErr w:type="spellEnd"/>
      <w:r w:rsidRPr="00AC41C5">
        <w:t>, R.</w:t>
      </w:r>
      <w:r w:rsidR="0052473F">
        <w:t xml:space="preserve"> </w:t>
      </w:r>
      <w:r w:rsidRPr="00AC41C5">
        <w:t>(1996).</w:t>
      </w:r>
      <w:proofErr w:type="gramEnd"/>
      <w:r w:rsidRPr="00AC41C5">
        <w:t xml:space="preserve"> </w:t>
      </w:r>
      <w:proofErr w:type="gramStart"/>
      <w:r w:rsidRPr="00AC41C5">
        <w:t>Individual differences in thought suppression.</w:t>
      </w:r>
      <w:proofErr w:type="gramEnd"/>
      <w:r w:rsidRPr="00AC41C5">
        <w:t xml:space="preserve"> The White Bear Suppression Inventory: factor structure, reliability, validity and correlates. </w:t>
      </w:r>
      <w:r w:rsidRPr="00AC41C5">
        <w:rPr>
          <w:i/>
        </w:rPr>
        <w:t xml:space="preserve">Behaviour Research and Therapy, 34, </w:t>
      </w:r>
      <w:r w:rsidRPr="00AC41C5">
        <w:t xml:space="preserve">501-513. </w:t>
      </w:r>
    </w:p>
    <w:p w:rsidR="003132E4" w:rsidRDefault="003132E4" w:rsidP="003132E4">
      <w:pPr>
        <w:spacing w:line="480" w:lineRule="auto"/>
        <w:ind w:left="57" w:right="57" w:hanging="346"/>
        <w:outlineLvl w:val="0"/>
        <w:rPr>
          <w:rFonts w:ascii="Arial" w:hAnsi="Arial" w:cs="Arial"/>
          <w:b/>
          <w:bCs/>
          <w:color w:val="990000"/>
          <w:sz w:val="15"/>
          <w:szCs w:val="15"/>
        </w:rPr>
      </w:pPr>
      <w:r w:rsidRPr="00AC41C5">
        <w:t xml:space="preserve">Purdon, C. (2004). </w:t>
      </w:r>
      <w:proofErr w:type="gramStart"/>
      <w:r w:rsidRPr="00AC41C5">
        <w:t>Empirical investigations of thought suppression in OCD.</w:t>
      </w:r>
      <w:proofErr w:type="gramEnd"/>
      <w:r w:rsidRPr="00AC41C5">
        <w:t xml:space="preserve"> </w:t>
      </w:r>
      <w:r w:rsidRPr="00AC41C5">
        <w:rPr>
          <w:i/>
          <w:iCs/>
        </w:rPr>
        <w:t xml:space="preserve">Journal of Behavior Therapy and Experimental </w:t>
      </w:r>
      <w:proofErr w:type="gramStart"/>
      <w:r w:rsidRPr="00AC41C5">
        <w:rPr>
          <w:i/>
          <w:iCs/>
        </w:rPr>
        <w:t>Psychiatry ,35</w:t>
      </w:r>
      <w:proofErr w:type="gramEnd"/>
      <w:r w:rsidRPr="00AC41C5">
        <w:rPr>
          <w:i/>
          <w:iCs/>
        </w:rPr>
        <w:t xml:space="preserve">, </w:t>
      </w:r>
      <w:r w:rsidRPr="00AC41C5">
        <w:t>121-136.</w:t>
      </w:r>
      <w:r w:rsidRPr="00E364C2">
        <w:rPr>
          <w:rFonts w:ascii="Arial" w:hAnsi="Arial" w:cs="Arial"/>
          <w:b/>
          <w:bCs/>
          <w:color w:val="990000"/>
          <w:sz w:val="15"/>
          <w:szCs w:val="15"/>
        </w:rPr>
        <w:t xml:space="preserve"> </w:t>
      </w:r>
    </w:p>
    <w:p w:rsidR="003132E4" w:rsidRPr="00AC41C5" w:rsidRDefault="003132E4" w:rsidP="003132E4">
      <w:pPr>
        <w:spacing w:line="480" w:lineRule="auto"/>
        <w:ind w:left="57" w:right="57" w:hanging="346"/>
        <w:outlineLvl w:val="0"/>
      </w:pPr>
      <w:proofErr w:type="gramStart"/>
      <w:r w:rsidRPr="0017547C">
        <w:lastRenderedPageBreak/>
        <w:t>Purdon, C., &amp; Clark, D. A. (1999).</w:t>
      </w:r>
      <w:proofErr w:type="gramEnd"/>
      <w:r w:rsidRPr="0017547C">
        <w:t xml:space="preserve"> </w:t>
      </w:r>
      <w:proofErr w:type="gramStart"/>
      <w:r w:rsidRPr="0017547C">
        <w:t>Metacognition and obsessions.</w:t>
      </w:r>
      <w:proofErr w:type="gramEnd"/>
      <w:r w:rsidRPr="0017547C">
        <w:t xml:space="preserve"> </w:t>
      </w:r>
      <w:r w:rsidRPr="0017547C">
        <w:rPr>
          <w:i/>
        </w:rPr>
        <w:t>Clinical Psychology and Psychotherapy, 6</w:t>
      </w:r>
      <w:r w:rsidRPr="0017547C">
        <w:t>, 102-110.</w:t>
      </w:r>
    </w:p>
    <w:p w:rsidR="003132E4" w:rsidRPr="00AC41C5" w:rsidRDefault="003132E4" w:rsidP="003132E4">
      <w:pPr>
        <w:spacing w:line="480" w:lineRule="auto"/>
        <w:ind w:left="57" w:right="57" w:hanging="346"/>
        <w:outlineLvl w:val="0"/>
      </w:pPr>
      <w:r w:rsidRPr="00AC41C5">
        <w:t xml:space="preserve">Purdon, C., </w:t>
      </w:r>
      <w:proofErr w:type="spellStart"/>
      <w:r w:rsidRPr="00AC41C5">
        <w:t>Rowa</w:t>
      </w:r>
      <w:proofErr w:type="spellEnd"/>
      <w:r w:rsidRPr="00AC41C5">
        <w:t xml:space="preserve">, K., Anthony, M. M. (2005) Thought suppression and its effects on thought frequency, appraisal and mood state in individuals with obsessive compulsive disorder. </w:t>
      </w:r>
      <w:r w:rsidRPr="00AC41C5">
        <w:rPr>
          <w:i/>
          <w:iCs/>
        </w:rPr>
        <w:t xml:space="preserve">Behaviour Research and Therapy, 43, </w:t>
      </w:r>
      <w:r w:rsidRPr="00AC41C5">
        <w:t>93-108.</w:t>
      </w:r>
    </w:p>
    <w:p w:rsidR="003132E4" w:rsidRPr="00AC41C5" w:rsidRDefault="003132E4" w:rsidP="003132E4">
      <w:pPr>
        <w:spacing w:line="480" w:lineRule="auto"/>
        <w:ind w:left="57" w:right="57" w:hanging="346"/>
        <w:outlineLvl w:val="0"/>
      </w:pPr>
      <w:proofErr w:type="spellStart"/>
      <w:proofErr w:type="gramStart"/>
      <w:r w:rsidRPr="002B71AD">
        <w:t>Rachman</w:t>
      </w:r>
      <w:proofErr w:type="spellEnd"/>
      <w:r w:rsidRPr="002B71AD">
        <w:t>, S. (1997).</w:t>
      </w:r>
      <w:proofErr w:type="gramEnd"/>
      <w:r w:rsidRPr="002B71AD">
        <w:t xml:space="preserve"> </w:t>
      </w:r>
      <w:proofErr w:type="gramStart"/>
      <w:r w:rsidRPr="002B71AD">
        <w:t>A cognitive theory of obsessions.</w:t>
      </w:r>
      <w:proofErr w:type="gramEnd"/>
      <w:r w:rsidRPr="002B71AD">
        <w:t xml:space="preserve"> </w:t>
      </w:r>
      <w:r w:rsidRPr="002B71AD">
        <w:rPr>
          <w:i/>
        </w:rPr>
        <w:t>Behaviour Research and Therapy, 35,</w:t>
      </w:r>
      <w:r w:rsidRPr="002B71AD">
        <w:t xml:space="preserve"> 793-802.</w:t>
      </w:r>
      <w:r w:rsidRPr="00AC41C5">
        <w:t xml:space="preserve"> </w:t>
      </w:r>
    </w:p>
    <w:p w:rsidR="003132E4" w:rsidRPr="00AC41C5" w:rsidRDefault="003132E4" w:rsidP="003132E4">
      <w:pPr>
        <w:spacing w:line="480" w:lineRule="auto"/>
        <w:ind w:left="57" w:right="57" w:hanging="346"/>
        <w:outlineLvl w:val="0"/>
      </w:pPr>
      <w:proofErr w:type="spellStart"/>
      <w:r w:rsidRPr="00AC41C5">
        <w:t>Rachman</w:t>
      </w:r>
      <w:proofErr w:type="spellEnd"/>
      <w:r w:rsidRPr="00AC41C5">
        <w:t xml:space="preserve">, S. J. (1998). A cognitive theory of obsessions: elaborations. </w:t>
      </w:r>
      <w:r w:rsidRPr="00AC41C5">
        <w:rPr>
          <w:i/>
          <w:iCs/>
        </w:rPr>
        <w:t>Behaviour Research and Therapy, 35</w:t>
      </w:r>
      <w:r w:rsidRPr="00AC41C5">
        <w:t>, 793-802.</w:t>
      </w:r>
    </w:p>
    <w:p w:rsidR="003132E4" w:rsidRPr="00AC41C5" w:rsidRDefault="003132E4" w:rsidP="00F765BD">
      <w:pPr>
        <w:spacing w:line="480" w:lineRule="auto"/>
        <w:ind w:left="57" w:right="57" w:hanging="346"/>
        <w:outlineLvl w:val="0"/>
      </w:pPr>
      <w:r w:rsidRPr="00AC41C5">
        <w:t>Salkovskis, P. M. (1985). Obsessional-compulsive problems: a cognitive-</w:t>
      </w:r>
      <w:proofErr w:type="spellStart"/>
      <w:r w:rsidRPr="00AC41C5">
        <w:t>behavioural</w:t>
      </w:r>
      <w:proofErr w:type="spellEnd"/>
      <w:r w:rsidRPr="00AC41C5">
        <w:t xml:space="preserve"> analysis. </w:t>
      </w:r>
      <w:proofErr w:type="gramStart"/>
      <w:r w:rsidRPr="00AC41C5">
        <w:rPr>
          <w:i/>
        </w:rPr>
        <w:t xml:space="preserve">Behaviour Research and therapy, 23, </w:t>
      </w:r>
      <w:r w:rsidRPr="00AC41C5">
        <w:t>571-583.</w:t>
      </w:r>
      <w:proofErr w:type="gramEnd"/>
    </w:p>
    <w:p w:rsidR="003132E4" w:rsidRPr="00AC41C5" w:rsidRDefault="003132E4" w:rsidP="003132E4">
      <w:pPr>
        <w:spacing w:line="480" w:lineRule="auto"/>
        <w:ind w:left="57" w:right="57" w:hanging="346"/>
        <w:outlineLvl w:val="0"/>
      </w:pPr>
      <w:r w:rsidRPr="005B4A43">
        <w:t xml:space="preserve">Salkovskis, P. M. (1989). </w:t>
      </w:r>
      <w:proofErr w:type="gramStart"/>
      <w:r w:rsidRPr="005B4A43">
        <w:t>Cognitive-Behavioural factors and the persistence of intrusive thoughts in obsessional problems.</w:t>
      </w:r>
      <w:proofErr w:type="gramEnd"/>
      <w:r w:rsidRPr="005B4A43">
        <w:t xml:space="preserve"> </w:t>
      </w:r>
      <w:proofErr w:type="gramStart"/>
      <w:r w:rsidRPr="005B4A43">
        <w:rPr>
          <w:i/>
        </w:rPr>
        <w:t xml:space="preserve">Behaviour Research and therapy, 27, </w:t>
      </w:r>
      <w:r w:rsidRPr="005B4A43">
        <w:t>677-682.</w:t>
      </w:r>
      <w:proofErr w:type="gramEnd"/>
    </w:p>
    <w:p w:rsidR="003132E4" w:rsidRPr="00AC41C5" w:rsidRDefault="003132E4" w:rsidP="003132E4">
      <w:pPr>
        <w:spacing w:line="480" w:lineRule="auto"/>
        <w:ind w:left="57" w:right="57" w:hanging="346"/>
        <w:outlineLvl w:val="0"/>
      </w:pPr>
      <w:r w:rsidRPr="00AC41C5">
        <w:t xml:space="preserve">Salkovskis, P. M. (1996a). Cognitive-behavioral approaches to the understanding of obsessional problems. In: </w:t>
      </w:r>
      <w:proofErr w:type="spellStart"/>
      <w:r w:rsidRPr="00AC41C5">
        <w:t>Rapee</w:t>
      </w:r>
      <w:proofErr w:type="spellEnd"/>
      <w:r w:rsidRPr="00AC41C5">
        <w:t xml:space="preserve"> R.M. (Ed.), </w:t>
      </w:r>
      <w:r w:rsidRPr="00AC41C5">
        <w:rPr>
          <w:i/>
        </w:rPr>
        <w:t xml:space="preserve">Current Controversies in the Anxiety Disorders </w:t>
      </w:r>
      <w:r w:rsidRPr="00AC41C5">
        <w:t xml:space="preserve">(pp. 103-133). </w:t>
      </w:r>
      <w:smartTag w:uri="urn:schemas-microsoft-com:office:smarttags" w:element="State">
        <w:r w:rsidRPr="00AC41C5">
          <w:t>New York</w:t>
        </w:r>
      </w:smartTag>
      <w:r w:rsidRPr="00AC41C5">
        <w:t xml:space="preserve">: </w:t>
      </w:r>
      <w:smartTag w:uri="urn:schemas-microsoft-com:office:smarttags" w:element="place">
        <w:smartTag w:uri="urn:schemas-microsoft-com:office:smarttags" w:element="City">
          <w:r w:rsidRPr="00AC41C5">
            <w:t>Guilford</w:t>
          </w:r>
        </w:smartTag>
      </w:smartTag>
      <w:r w:rsidRPr="00AC41C5">
        <w:t xml:space="preserve"> Press. </w:t>
      </w:r>
    </w:p>
    <w:p w:rsidR="00F765BD" w:rsidRPr="00B801BF" w:rsidRDefault="00F765BD" w:rsidP="00F765BD">
      <w:pPr>
        <w:spacing w:line="480" w:lineRule="auto"/>
        <w:ind w:left="57" w:right="57" w:hanging="346"/>
        <w:outlineLvl w:val="0"/>
        <w:rPr>
          <w:szCs w:val="22"/>
        </w:rPr>
      </w:pPr>
      <w:r w:rsidRPr="00B801BF">
        <w:rPr>
          <w:szCs w:val="22"/>
        </w:rPr>
        <w:t xml:space="preserve">Salkovskis, P. M., </w:t>
      </w:r>
      <w:proofErr w:type="spellStart"/>
      <w:r w:rsidRPr="00B801BF">
        <w:rPr>
          <w:szCs w:val="22"/>
        </w:rPr>
        <w:t>Rachman</w:t>
      </w:r>
      <w:proofErr w:type="spellEnd"/>
      <w:r w:rsidRPr="00B801BF">
        <w:rPr>
          <w:szCs w:val="22"/>
        </w:rPr>
        <w:t xml:space="preserve">, S., </w:t>
      </w:r>
      <w:proofErr w:type="spellStart"/>
      <w:r w:rsidRPr="00B801BF">
        <w:rPr>
          <w:szCs w:val="22"/>
        </w:rPr>
        <w:t>Ladouceur</w:t>
      </w:r>
      <w:proofErr w:type="spellEnd"/>
      <w:r w:rsidRPr="00B801BF">
        <w:rPr>
          <w:szCs w:val="22"/>
        </w:rPr>
        <w:t xml:space="preserve">, R., </w:t>
      </w:r>
      <w:proofErr w:type="spellStart"/>
      <w:r w:rsidRPr="00B801BF">
        <w:rPr>
          <w:szCs w:val="22"/>
        </w:rPr>
        <w:t>Freeston</w:t>
      </w:r>
      <w:proofErr w:type="spellEnd"/>
      <w:r w:rsidRPr="00B801BF">
        <w:rPr>
          <w:szCs w:val="22"/>
        </w:rPr>
        <w:t xml:space="preserve">, M., </w:t>
      </w:r>
      <w:smartTag w:uri="urn:schemas-microsoft-com:office:smarttags" w:element="place">
        <w:smartTag w:uri="urn:schemas-microsoft-com:office:smarttags" w:element="City">
          <w:r w:rsidRPr="00B801BF">
            <w:rPr>
              <w:szCs w:val="22"/>
            </w:rPr>
            <w:t>Taylor</w:t>
          </w:r>
        </w:smartTag>
      </w:smartTag>
      <w:r w:rsidRPr="00B801BF">
        <w:rPr>
          <w:szCs w:val="22"/>
        </w:rPr>
        <w:t xml:space="preserve">, S., </w:t>
      </w:r>
      <w:proofErr w:type="spellStart"/>
      <w:r w:rsidRPr="00B801BF">
        <w:rPr>
          <w:szCs w:val="22"/>
        </w:rPr>
        <w:t>Kyrios</w:t>
      </w:r>
      <w:proofErr w:type="spellEnd"/>
      <w:r w:rsidRPr="00B801BF">
        <w:rPr>
          <w:szCs w:val="22"/>
        </w:rPr>
        <w:t xml:space="preserve">, M., &amp; </w:t>
      </w:r>
      <w:proofErr w:type="spellStart"/>
      <w:r w:rsidRPr="00B801BF">
        <w:rPr>
          <w:szCs w:val="22"/>
        </w:rPr>
        <w:t>Sica</w:t>
      </w:r>
      <w:proofErr w:type="spellEnd"/>
      <w:r w:rsidRPr="00B801BF">
        <w:rPr>
          <w:szCs w:val="22"/>
        </w:rPr>
        <w:t xml:space="preserve">, C. (1996). </w:t>
      </w:r>
      <w:proofErr w:type="gramStart"/>
      <w:r w:rsidRPr="00B801BF">
        <w:rPr>
          <w:szCs w:val="22"/>
        </w:rPr>
        <w:t>Defining responsibility in obsessional problems.</w:t>
      </w:r>
      <w:proofErr w:type="gramEnd"/>
      <w:r w:rsidRPr="00B801BF">
        <w:rPr>
          <w:szCs w:val="22"/>
        </w:rPr>
        <w:t xml:space="preserve"> </w:t>
      </w:r>
      <w:proofErr w:type="gramStart"/>
      <w:r w:rsidRPr="00B801BF">
        <w:rPr>
          <w:szCs w:val="22"/>
        </w:rPr>
        <w:t xml:space="preserve">In </w:t>
      </w:r>
      <w:r w:rsidRPr="00B801BF">
        <w:rPr>
          <w:i/>
          <w:szCs w:val="22"/>
        </w:rPr>
        <w:t>OC Beliefs Working Group.</w:t>
      </w:r>
      <w:proofErr w:type="gramEnd"/>
      <w:r w:rsidRPr="00B801BF">
        <w:rPr>
          <w:szCs w:val="22"/>
        </w:rPr>
        <w:t xml:space="preserve"> </w:t>
      </w:r>
      <w:smartTag w:uri="urn:schemas-microsoft-com:office:smarttags" w:element="City">
        <w:r w:rsidRPr="00B801BF">
          <w:rPr>
            <w:szCs w:val="22"/>
          </w:rPr>
          <w:t>Northampton</w:t>
        </w:r>
      </w:smartTag>
      <w:r w:rsidRPr="00B801BF">
        <w:rPr>
          <w:szCs w:val="22"/>
        </w:rPr>
        <w:t xml:space="preserve">: </w:t>
      </w:r>
      <w:smartTag w:uri="urn:schemas-microsoft-com:office:smarttags" w:element="place">
        <w:smartTag w:uri="urn:schemas-microsoft-com:office:smarttags" w:element="PlaceName">
          <w:r w:rsidRPr="00B801BF">
            <w:rPr>
              <w:szCs w:val="22"/>
            </w:rPr>
            <w:t>Smith</w:t>
          </w:r>
        </w:smartTag>
        <w:r w:rsidRPr="00B801BF">
          <w:rPr>
            <w:szCs w:val="22"/>
          </w:rPr>
          <w:t xml:space="preserve"> </w:t>
        </w:r>
        <w:smartTag w:uri="urn:schemas-microsoft-com:office:smarttags" w:element="PlaceType">
          <w:r w:rsidRPr="00B801BF">
            <w:rPr>
              <w:szCs w:val="22"/>
            </w:rPr>
            <w:t>College</w:t>
          </w:r>
        </w:smartTag>
      </w:smartTag>
      <w:r w:rsidRPr="00B801BF">
        <w:rPr>
          <w:szCs w:val="22"/>
        </w:rPr>
        <w:t xml:space="preserve">. </w:t>
      </w:r>
    </w:p>
    <w:p w:rsidR="0004080A" w:rsidRPr="00813F1A" w:rsidRDefault="0004080A" w:rsidP="0004080A">
      <w:pPr>
        <w:spacing w:line="480" w:lineRule="auto"/>
        <w:ind w:left="120" w:hanging="360"/>
      </w:pPr>
      <w:proofErr w:type="gramStart"/>
      <w:r w:rsidRPr="00813F1A">
        <w:rPr>
          <w:color w:val="000000"/>
        </w:rPr>
        <w:t xml:space="preserve">Salkovskis, P., M., &amp; </w:t>
      </w:r>
      <w:proofErr w:type="spellStart"/>
      <w:r w:rsidRPr="00813F1A">
        <w:rPr>
          <w:color w:val="000000"/>
        </w:rPr>
        <w:t>Reynholds</w:t>
      </w:r>
      <w:proofErr w:type="spellEnd"/>
      <w:r w:rsidRPr="00813F1A">
        <w:rPr>
          <w:color w:val="000000"/>
        </w:rPr>
        <w:t>, M. (1994).Thought suppression and smoking</w:t>
      </w:r>
      <w:r>
        <w:rPr>
          <w:color w:val="000000"/>
        </w:rPr>
        <w:t xml:space="preserve"> </w:t>
      </w:r>
      <w:r w:rsidRPr="00813F1A">
        <w:rPr>
          <w:color w:val="000000"/>
        </w:rPr>
        <w:t>cessation.</w:t>
      </w:r>
      <w:proofErr w:type="gramEnd"/>
      <w:r w:rsidRPr="00813F1A">
        <w:rPr>
          <w:color w:val="000000"/>
        </w:rPr>
        <w:t xml:space="preserve"> </w:t>
      </w:r>
      <w:hyperlink r:id="rId7" w:tgtFrame="wsr" w:history="1">
        <w:r w:rsidRPr="00813F1A">
          <w:rPr>
            <w:rStyle w:val="Hyperlink"/>
            <w:i/>
            <w:iCs/>
            <w:color w:val="000000"/>
            <w:u w:val="none"/>
          </w:rPr>
          <w:t>Behaviour-Research-and-Therapy</w:t>
        </w:r>
      </w:hyperlink>
      <w:r w:rsidRPr="00813F1A">
        <w:rPr>
          <w:i/>
          <w:iCs/>
          <w:color w:val="000000"/>
        </w:rPr>
        <w:t xml:space="preserve">, </w:t>
      </w:r>
      <w:proofErr w:type="spellStart"/>
      <w:r w:rsidRPr="00813F1A">
        <w:rPr>
          <w:i/>
          <w:iCs/>
          <w:color w:val="000000"/>
        </w:rPr>
        <w:t>Vol</w:t>
      </w:r>
      <w:proofErr w:type="spellEnd"/>
      <w:r w:rsidRPr="00813F1A">
        <w:rPr>
          <w:i/>
          <w:iCs/>
          <w:color w:val="000000"/>
        </w:rPr>
        <w:t xml:space="preserve"> 32 (2),</w:t>
      </w:r>
      <w:r w:rsidRPr="00813F1A">
        <w:rPr>
          <w:color w:val="000000"/>
        </w:rPr>
        <w:t xml:space="preserve"> 193-201</w:t>
      </w:r>
    </w:p>
    <w:p w:rsidR="003132E4" w:rsidRPr="00B801BF" w:rsidRDefault="003132E4" w:rsidP="003132E4">
      <w:pPr>
        <w:spacing w:line="480" w:lineRule="auto"/>
        <w:ind w:left="57" w:right="57" w:hanging="346"/>
        <w:outlineLvl w:val="0"/>
        <w:rPr>
          <w:i/>
          <w:szCs w:val="22"/>
        </w:rPr>
      </w:pPr>
      <w:proofErr w:type="gramStart"/>
      <w:r w:rsidRPr="00B801BF">
        <w:rPr>
          <w:szCs w:val="22"/>
        </w:rPr>
        <w:t xml:space="preserve">Salkovskis, P., Shafran, R., </w:t>
      </w:r>
      <w:proofErr w:type="spellStart"/>
      <w:r w:rsidRPr="00B801BF">
        <w:rPr>
          <w:szCs w:val="22"/>
        </w:rPr>
        <w:t>Rachman</w:t>
      </w:r>
      <w:proofErr w:type="spellEnd"/>
      <w:r w:rsidRPr="00B801BF">
        <w:rPr>
          <w:szCs w:val="22"/>
        </w:rPr>
        <w:t xml:space="preserve">, S., &amp; </w:t>
      </w:r>
      <w:proofErr w:type="spellStart"/>
      <w:r w:rsidRPr="00B801BF">
        <w:rPr>
          <w:szCs w:val="22"/>
        </w:rPr>
        <w:t>Freeston</w:t>
      </w:r>
      <w:proofErr w:type="spellEnd"/>
      <w:r w:rsidRPr="00B801BF">
        <w:rPr>
          <w:szCs w:val="22"/>
        </w:rPr>
        <w:t>, M. H. (1999).</w:t>
      </w:r>
      <w:proofErr w:type="gramEnd"/>
      <w:r w:rsidRPr="00B801BF">
        <w:rPr>
          <w:szCs w:val="22"/>
        </w:rPr>
        <w:t xml:space="preserve"> Multiple pathways to inflated responsibility beliefs in obsessional problems: possible origins and implications for therapy and research. </w:t>
      </w:r>
      <w:r w:rsidRPr="00B801BF">
        <w:rPr>
          <w:i/>
          <w:szCs w:val="22"/>
        </w:rPr>
        <w:t xml:space="preserve">Behaviour Research and Therapy, 37, </w:t>
      </w:r>
      <w:r w:rsidRPr="00B801BF">
        <w:rPr>
          <w:szCs w:val="22"/>
        </w:rPr>
        <w:t>1055-1072.</w:t>
      </w:r>
      <w:r w:rsidRPr="00B801BF">
        <w:rPr>
          <w:i/>
          <w:szCs w:val="22"/>
        </w:rPr>
        <w:t xml:space="preserve"> </w:t>
      </w:r>
    </w:p>
    <w:p w:rsidR="00F765BD" w:rsidRDefault="00F765BD" w:rsidP="00F765BD">
      <w:pPr>
        <w:spacing w:line="480" w:lineRule="auto"/>
        <w:ind w:left="57" w:right="57" w:hanging="346"/>
        <w:outlineLvl w:val="0"/>
        <w:rPr>
          <w:szCs w:val="22"/>
        </w:rPr>
      </w:pPr>
      <w:r w:rsidRPr="00B801BF">
        <w:rPr>
          <w:szCs w:val="22"/>
        </w:rPr>
        <w:lastRenderedPageBreak/>
        <w:t xml:space="preserve">Shafran, R. &amp; </w:t>
      </w:r>
      <w:proofErr w:type="spellStart"/>
      <w:r w:rsidRPr="00B801BF">
        <w:rPr>
          <w:szCs w:val="22"/>
        </w:rPr>
        <w:t>Rachman</w:t>
      </w:r>
      <w:proofErr w:type="spellEnd"/>
      <w:r w:rsidRPr="00B801BF">
        <w:rPr>
          <w:szCs w:val="22"/>
        </w:rPr>
        <w:t xml:space="preserve">, S. (2004). Thought-action fusion: A review. </w:t>
      </w:r>
      <w:r w:rsidRPr="00B801BF">
        <w:rPr>
          <w:i/>
          <w:iCs/>
          <w:szCs w:val="22"/>
        </w:rPr>
        <w:t xml:space="preserve">Journal of Behavior Therapy and Experimental Psychiatry, 35, </w:t>
      </w:r>
      <w:r w:rsidRPr="00B801BF">
        <w:rPr>
          <w:szCs w:val="22"/>
        </w:rPr>
        <w:t>87-107.</w:t>
      </w:r>
      <w:r>
        <w:rPr>
          <w:szCs w:val="22"/>
        </w:rPr>
        <w:t xml:space="preserve"> </w:t>
      </w:r>
    </w:p>
    <w:p w:rsidR="003132E4" w:rsidRPr="00B801BF" w:rsidRDefault="003132E4" w:rsidP="003132E4">
      <w:pPr>
        <w:spacing w:line="480" w:lineRule="auto"/>
        <w:ind w:left="57" w:right="57" w:hanging="346"/>
        <w:outlineLvl w:val="0"/>
        <w:rPr>
          <w:szCs w:val="22"/>
        </w:rPr>
      </w:pPr>
      <w:r w:rsidRPr="00B801BF">
        <w:rPr>
          <w:szCs w:val="22"/>
        </w:rPr>
        <w:t xml:space="preserve">Shafran, R., </w:t>
      </w:r>
      <w:proofErr w:type="spellStart"/>
      <w:r w:rsidRPr="00B801BF">
        <w:rPr>
          <w:szCs w:val="22"/>
        </w:rPr>
        <w:t>Thordarson</w:t>
      </w:r>
      <w:proofErr w:type="spellEnd"/>
      <w:r w:rsidRPr="00B801BF">
        <w:rPr>
          <w:szCs w:val="22"/>
        </w:rPr>
        <w:t xml:space="preserve">, D. S., &amp; </w:t>
      </w:r>
      <w:proofErr w:type="spellStart"/>
      <w:r w:rsidRPr="00B801BF">
        <w:rPr>
          <w:szCs w:val="22"/>
        </w:rPr>
        <w:t>Rachman</w:t>
      </w:r>
      <w:proofErr w:type="spellEnd"/>
      <w:r w:rsidRPr="00B801BF">
        <w:rPr>
          <w:szCs w:val="22"/>
        </w:rPr>
        <w:t xml:space="preserve">, S. (1996). </w:t>
      </w:r>
      <w:proofErr w:type="gramStart"/>
      <w:r w:rsidRPr="00B801BF">
        <w:rPr>
          <w:szCs w:val="22"/>
        </w:rPr>
        <w:t>Thought-Action Fusion in Obsessive Compulsive Disorder.</w:t>
      </w:r>
      <w:proofErr w:type="gramEnd"/>
      <w:r w:rsidRPr="00B801BF">
        <w:rPr>
          <w:szCs w:val="22"/>
        </w:rPr>
        <w:t xml:space="preserve"> </w:t>
      </w:r>
      <w:r w:rsidRPr="00B801BF">
        <w:rPr>
          <w:i/>
          <w:szCs w:val="22"/>
        </w:rPr>
        <w:t xml:space="preserve">Journal of Anxiety Disorders, 10, </w:t>
      </w:r>
      <w:r w:rsidRPr="00B801BF">
        <w:rPr>
          <w:szCs w:val="22"/>
        </w:rPr>
        <w:t xml:space="preserve">379-391. </w:t>
      </w:r>
    </w:p>
    <w:p w:rsidR="00CD0B48" w:rsidRPr="00AC41C5" w:rsidRDefault="00CD0B48" w:rsidP="00CD0B48">
      <w:pPr>
        <w:spacing w:line="480" w:lineRule="auto"/>
        <w:ind w:left="57" w:right="57" w:hanging="346"/>
        <w:outlineLvl w:val="0"/>
      </w:pPr>
      <w:proofErr w:type="spellStart"/>
      <w:r w:rsidRPr="00CD0B48">
        <w:t>Sprent</w:t>
      </w:r>
      <w:proofErr w:type="spellEnd"/>
      <w:r w:rsidRPr="00CD0B48">
        <w:t xml:space="preserve">, P. (1992). </w:t>
      </w:r>
      <w:hyperlink r:id="rId8" w:anchor="ms" w:history="1">
        <w:proofErr w:type="gramStart"/>
        <w:r w:rsidRPr="00CD0B48">
          <w:rPr>
            <w:i/>
            <w:iCs/>
          </w:rPr>
          <w:t xml:space="preserve">Applied </w:t>
        </w:r>
        <w:r>
          <w:rPr>
            <w:i/>
            <w:iCs/>
          </w:rPr>
          <w:t>n</w:t>
        </w:r>
        <w:r w:rsidRPr="00CD0B48">
          <w:rPr>
            <w:i/>
            <w:iCs/>
          </w:rPr>
          <w:t>on-</w:t>
        </w:r>
        <w:r>
          <w:rPr>
            <w:i/>
            <w:iCs/>
          </w:rPr>
          <w:t>p</w:t>
        </w:r>
        <w:r w:rsidRPr="00CD0B48">
          <w:rPr>
            <w:i/>
            <w:iCs/>
          </w:rPr>
          <w:t xml:space="preserve">arametric </w:t>
        </w:r>
        <w:r>
          <w:rPr>
            <w:i/>
            <w:iCs/>
          </w:rPr>
          <w:t>s</w:t>
        </w:r>
        <w:r w:rsidRPr="00CD0B48">
          <w:rPr>
            <w:i/>
            <w:iCs/>
          </w:rPr>
          <w:t>tatistics</w:t>
        </w:r>
      </w:hyperlink>
      <w:r w:rsidRPr="00CD0B48">
        <w:t xml:space="preserve">, </w:t>
      </w:r>
      <w:r w:rsidRPr="00CD0B48">
        <w:rPr>
          <w:i/>
          <w:iCs/>
        </w:rPr>
        <w:t>Second Edition</w:t>
      </w:r>
      <w:r>
        <w:t>.</w:t>
      </w:r>
      <w:proofErr w:type="gramEnd"/>
      <w:r>
        <w:t xml:space="preserve"> </w:t>
      </w:r>
      <w:smartTag w:uri="urn:schemas-microsoft-com:office:smarttags" w:element="place">
        <w:smartTag w:uri="urn:schemas-microsoft-com:office:smarttags" w:element="State">
          <w:r>
            <w:t>New York</w:t>
          </w:r>
        </w:smartTag>
      </w:smartTag>
      <w:r>
        <w:t>:</w:t>
      </w:r>
      <w:r w:rsidRPr="00CD0B48">
        <w:t xml:space="preserve"> </w:t>
      </w:r>
      <w:hyperlink r:id="rId9" w:history="1">
        <w:r w:rsidRPr="00CD0B48">
          <w:t>Chapman and Hall</w:t>
        </w:r>
      </w:hyperlink>
    </w:p>
    <w:p w:rsidR="003132E4" w:rsidRPr="00AC41C5" w:rsidRDefault="003132E4" w:rsidP="003132E4">
      <w:pPr>
        <w:spacing w:line="480" w:lineRule="auto"/>
        <w:ind w:left="57" w:right="57" w:hanging="346"/>
        <w:outlineLvl w:val="0"/>
      </w:pPr>
      <w:proofErr w:type="spellStart"/>
      <w:proofErr w:type="gramStart"/>
      <w:r w:rsidRPr="00AC41C5">
        <w:t>Tolin</w:t>
      </w:r>
      <w:proofErr w:type="spellEnd"/>
      <w:r w:rsidRPr="00AC41C5">
        <w:t xml:space="preserve">, D. F., Abramowitz, J. S., Hamlin, C., </w:t>
      </w:r>
      <w:proofErr w:type="spellStart"/>
      <w:r w:rsidRPr="00AC41C5">
        <w:t>Foa</w:t>
      </w:r>
      <w:proofErr w:type="spellEnd"/>
      <w:r w:rsidRPr="00AC41C5">
        <w:t xml:space="preserve">, E. B. &amp; </w:t>
      </w:r>
      <w:proofErr w:type="spellStart"/>
      <w:r w:rsidRPr="00AC41C5">
        <w:t>Synodi</w:t>
      </w:r>
      <w:proofErr w:type="spellEnd"/>
      <w:r w:rsidRPr="00AC41C5">
        <w:t>, D. S. (2002).</w:t>
      </w:r>
      <w:proofErr w:type="gramEnd"/>
      <w:r w:rsidRPr="00AC41C5">
        <w:t xml:space="preserve"> </w:t>
      </w:r>
      <w:proofErr w:type="gramStart"/>
      <w:r w:rsidRPr="00AC41C5">
        <w:t>Attributions for thought suppression failures in obsessive-compulsive disorder.</w:t>
      </w:r>
      <w:proofErr w:type="gramEnd"/>
      <w:r w:rsidRPr="00AC41C5">
        <w:t xml:space="preserve"> </w:t>
      </w:r>
      <w:r w:rsidRPr="00AC41C5">
        <w:rPr>
          <w:i/>
          <w:iCs/>
        </w:rPr>
        <w:t xml:space="preserve">Cognitive Therapy and Research, 26, </w:t>
      </w:r>
      <w:r w:rsidRPr="00AC41C5">
        <w:t xml:space="preserve">505-517. </w:t>
      </w:r>
    </w:p>
    <w:p w:rsidR="008B320F" w:rsidRPr="00813F1A" w:rsidRDefault="008B320F" w:rsidP="008B320F">
      <w:pPr>
        <w:spacing w:line="480" w:lineRule="auto"/>
        <w:ind w:hanging="240"/>
      </w:pPr>
      <w:proofErr w:type="gramStart"/>
      <w:r w:rsidRPr="00813F1A">
        <w:t xml:space="preserve">Wegner, D. M., </w:t>
      </w:r>
      <w:proofErr w:type="spellStart"/>
      <w:r w:rsidRPr="00813F1A">
        <w:t>Ansfield</w:t>
      </w:r>
      <w:proofErr w:type="spellEnd"/>
      <w:r w:rsidRPr="00813F1A">
        <w:t xml:space="preserve">, M., &amp; </w:t>
      </w:r>
      <w:proofErr w:type="spellStart"/>
      <w:r w:rsidRPr="00813F1A">
        <w:t>Pilloff</w:t>
      </w:r>
      <w:proofErr w:type="spellEnd"/>
      <w:r w:rsidRPr="00813F1A">
        <w:t>, D. (1998).</w:t>
      </w:r>
      <w:proofErr w:type="gramEnd"/>
      <w:r w:rsidRPr="00813F1A">
        <w:t xml:space="preserve"> The putt and the pendulum: Ironic effect of the mental control of action.</w:t>
      </w:r>
      <w:r w:rsidRPr="00813F1A">
        <w:rPr>
          <w:i/>
          <w:iCs/>
        </w:rPr>
        <w:t xml:space="preserve"> </w:t>
      </w:r>
      <w:proofErr w:type="gramStart"/>
      <w:r w:rsidRPr="00813F1A">
        <w:rPr>
          <w:i/>
          <w:iCs/>
        </w:rPr>
        <w:t xml:space="preserve">Psychological science, 9, </w:t>
      </w:r>
      <w:r w:rsidRPr="00813F1A">
        <w:t>196-199.</w:t>
      </w:r>
      <w:proofErr w:type="gramEnd"/>
    </w:p>
    <w:p w:rsidR="003132E4" w:rsidRPr="00AC41C5" w:rsidRDefault="003132E4" w:rsidP="003132E4">
      <w:pPr>
        <w:spacing w:line="480" w:lineRule="auto"/>
        <w:ind w:left="57" w:right="57" w:hanging="346"/>
        <w:outlineLvl w:val="0"/>
      </w:pPr>
      <w:proofErr w:type="gramStart"/>
      <w:r w:rsidRPr="00185E7B">
        <w:t>Wegner, D. M.,</w:t>
      </w:r>
      <w:r>
        <w:t xml:space="preserve"> </w:t>
      </w:r>
      <w:r w:rsidRPr="00185E7B">
        <w:t>&amp;</w:t>
      </w:r>
      <w:r>
        <w:t xml:space="preserve"> </w:t>
      </w:r>
      <w:proofErr w:type="spellStart"/>
      <w:r w:rsidRPr="00185E7B">
        <w:t>Erber</w:t>
      </w:r>
      <w:proofErr w:type="spellEnd"/>
      <w:r w:rsidRPr="00185E7B">
        <w:t>, R. E. (1992).</w:t>
      </w:r>
      <w:proofErr w:type="gramEnd"/>
      <w:r w:rsidRPr="00185E7B">
        <w:t xml:space="preserve"> </w:t>
      </w:r>
      <w:proofErr w:type="gramStart"/>
      <w:r w:rsidRPr="00185E7B">
        <w:t xml:space="preserve">The </w:t>
      </w:r>
      <w:proofErr w:type="spellStart"/>
      <w:r w:rsidRPr="00185E7B">
        <w:t>hyperaccessibility</w:t>
      </w:r>
      <w:proofErr w:type="spellEnd"/>
      <w:r w:rsidRPr="00185E7B">
        <w:t xml:space="preserve"> of suppressed</w:t>
      </w:r>
      <w:r>
        <w:t xml:space="preserve"> </w:t>
      </w:r>
      <w:r w:rsidRPr="00185E7B">
        <w:t>thoughts.</w:t>
      </w:r>
      <w:proofErr w:type="gramEnd"/>
      <w:r w:rsidRPr="00185E7B">
        <w:t xml:space="preserve"> </w:t>
      </w:r>
      <w:r w:rsidRPr="00185E7B">
        <w:rPr>
          <w:i/>
          <w:iCs/>
        </w:rPr>
        <w:t>Journal of Personality and Social Psychology, 63,</w:t>
      </w:r>
      <w:r w:rsidRPr="00185E7B">
        <w:t xml:space="preserve"> 903–912.</w:t>
      </w:r>
    </w:p>
    <w:p w:rsidR="008B320F" w:rsidRPr="00813F1A" w:rsidRDefault="008B320F" w:rsidP="008B320F">
      <w:pPr>
        <w:spacing w:line="480" w:lineRule="auto"/>
        <w:ind w:hanging="240"/>
      </w:pPr>
      <w:r w:rsidRPr="00813F1A">
        <w:t xml:space="preserve">Wegner, D. M., </w:t>
      </w:r>
      <w:proofErr w:type="spellStart"/>
      <w:r w:rsidRPr="00813F1A">
        <w:t>Erber</w:t>
      </w:r>
      <w:proofErr w:type="spellEnd"/>
      <w:r w:rsidRPr="00813F1A">
        <w:t xml:space="preserve">, R., &amp; </w:t>
      </w:r>
      <w:proofErr w:type="spellStart"/>
      <w:r w:rsidRPr="00813F1A">
        <w:t>Zanakos</w:t>
      </w:r>
      <w:proofErr w:type="spellEnd"/>
      <w:r w:rsidRPr="00813F1A">
        <w:t>, S. (1993). Ironic process in the mental control of mood related thought.</w:t>
      </w:r>
      <w:r w:rsidRPr="00813F1A">
        <w:rPr>
          <w:i/>
          <w:iCs/>
        </w:rPr>
        <w:t xml:space="preserve"> </w:t>
      </w:r>
      <w:proofErr w:type="gramStart"/>
      <w:r w:rsidRPr="00813F1A">
        <w:rPr>
          <w:i/>
          <w:iCs/>
        </w:rPr>
        <w:t xml:space="preserve">Journal of personality and Social psychology, 65, </w:t>
      </w:r>
      <w:r w:rsidRPr="00813F1A">
        <w:t>1093-1104.</w:t>
      </w:r>
      <w:proofErr w:type="gramEnd"/>
    </w:p>
    <w:p w:rsidR="008B320F" w:rsidRDefault="008B320F" w:rsidP="008B320F">
      <w:pPr>
        <w:spacing w:line="480" w:lineRule="auto"/>
        <w:ind w:left="57" w:right="57" w:hanging="346"/>
        <w:outlineLvl w:val="0"/>
      </w:pPr>
      <w:proofErr w:type="gramStart"/>
      <w:r w:rsidRPr="00813F1A">
        <w:t>Wegner, D. M., &amp; Gold, D. G. (1995).</w:t>
      </w:r>
      <w:proofErr w:type="gramEnd"/>
      <w:r w:rsidRPr="00813F1A">
        <w:t xml:space="preserve"> Fanning old flames: Emotional and cognitive effects of suppressing thought of past relationship.</w:t>
      </w:r>
      <w:r w:rsidRPr="00813F1A">
        <w:rPr>
          <w:i/>
          <w:iCs/>
        </w:rPr>
        <w:t xml:space="preserve"> </w:t>
      </w:r>
      <w:proofErr w:type="gramStart"/>
      <w:r w:rsidRPr="00813F1A">
        <w:rPr>
          <w:i/>
          <w:iCs/>
        </w:rPr>
        <w:t xml:space="preserve">Journal of personality and Social psychology, 68, </w:t>
      </w:r>
      <w:r w:rsidRPr="00813F1A">
        <w:t>782-792.</w:t>
      </w:r>
      <w:proofErr w:type="gramEnd"/>
    </w:p>
    <w:p w:rsidR="003132E4" w:rsidRPr="00AC41C5" w:rsidRDefault="003132E4" w:rsidP="008B320F">
      <w:pPr>
        <w:spacing w:line="480" w:lineRule="auto"/>
        <w:ind w:left="57" w:right="57" w:hanging="346"/>
        <w:outlineLvl w:val="0"/>
      </w:pPr>
      <w:r w:rsidRPr="00AC41C5">
        <w:t xml:space="preserve">Wegner, D. M., Schneider, D. J., Carter, S. R., &amp; White, T. L. (1987). </w:t>
      </w:r>
      <w:proofErr w:type="gramStart"/>
      <w:r w:rsidRPr="00AC41C5">
        <w:t>Paradoxical effects</w:t>
      </w:r>
      <w:r>
        <w:t xml:space="preserve"> </w:t>
      </w:r>
      <w:r w:rsidRPr="00AC41C5">
        <w:t>of thought suppression.</w:t>
      </w:r>
      <w:proofErr w:type="gramEnd"/>
      <w:r w:rsidRPr="00AC41C5">
        <w:t xml:space="preserve"> </w:t>
      </w:r>
      <w:r w:rsidRPr="00AC41C5">
        <w:rPr>
          <w:i/>
          <w:iCs/>
        </w:rPr>
        <w:t>Journal of Personality and Social Psychology, 53,</w:t>
      </w:r>
      <w:r w:rsidRPr="00AC41C5">
        <w:t xml:space="preserve"> 5-13. </w:t>
      </w:r>
    </w:p>
    <w:p w:rsidR="00492AEB" w:rsidRPr="00492AEB" w:rsidRDefault="00492AEB" w:rsidP="00492AEB">
      <w:pPr>
        <w:spacing w:line="480" w:lineRule="auto"/>
        <w:ind w:left="57" w:right="57" w:hanging="346"/>
        <w:outlineLvl w:val="0"/>
        <w:rPr>
          <w:lang w:val="de-DE"/>
        </w:rPr>
      </w:pPr>
      <w:r w:rsidRPr="00492AEB">
        <w:rPr>
          <w:lang w:val="de-DE"/>
        </w:rPr>
        <w:t xml:space="preserve">Wells, </w:t>
      </w:r>
      <w:r>
        <w:rPr>
          <w:lang w:val="de-DE"/>
        </w:rPr>
        <w:t xml:space="preserve">A. </w:t>
      </w:r>
      <w:r w:rsidRPr="00492AEB">
        <w:rPr>
          <w:lang w:val="de-DE"/>
        </w:rPr>
        <w:t xml:space="preserve">(1995). Metacognition and worry: A cognitive model of generalized anxiety disorder. </w:t>
      </w:r>
      <w:r w:rsidRPr="00492AEB">
        <w:rPr>
          <w:i/>
          <w:iCs/>
          <w:lang w:val="de-DE"/>
        </w:rPr>
        <w:t xml:space="preserve">Behavioural and Cognitive Psychotherapy, 23, </w:t>
      </w:r>
      <w:r w:rsidRPr="00492AEB">
        <w:rPr>
          <w:lang w:val="de-DE"/>
        </w:rPr>
        <w:t>301-320</w:t>
      </w:r>
      <w:r>
        <w:rPr>
          <w:lang w:val="de-DE"/>
        </w:rPr>
        <w:t>.</w:t>
      </w:r>
    </w:p>
    <w:p w:rsidR="00683C1E" w:rsidRDefault="003132E4" w:rsidP="003132E4">
      <w:pPr>
        <w:spacing w:line="480" w:lineRule="auto"/>
        <w:ind w:left="57" w:right="57" w:hanging="346"/>
        <w:outlineLvl w:val="0"/>
      </w:pPr>
      <w:r w:rsidRPr="00AC41C5">
        <w:rPr>
          <w:lang w:val="de-DE"/>
        </w:rPr>
        <w:t xml:space="preserve">Wells, A. (1997). </w:t>
      </w:r>
      <w:r w:rsidRPr="00AC41C5">
        <w:rPr>
          <w:i/>
          <w:iCs/>
          <w:lang w:val="de-DE"/>
        </w:rPr>
        <w:t xml:space="preserve">Cognitive therapy of anxiety disorders: A practice manual and conceptual guide </w:t>
      </w:r>
      <w:r w:rsidRPr="00AC41C5">
        <w:rPr>
          <w:lang w:val="de-DE"/>
        </w:rPr>
        <w:t>(pp. 236-264). Chichester</w:t>
      </w:r>
      <w:r w:rsidR="00492AEB">
        <w:rPr>
          <w:lang w:val="de-DE"/>
        </w:rPr>
        <w:t>, UK</w:t>
      </w:r>
      <w:r w:rsidRPr="00AC41C5">
        <w:rPr>
          <w:lang w:val="de-DE"/>
        </w:rPr>
        <w:t xml:space="preserve">: Wiley. </w:t>
      </w:r>
    </w:p>
    <w:p w:rsidR="003132E4" w:rsidRPr="00683C1E" w:rsidRDefault="00683C1E" w:rsidP="00683C1E">
      <w:pPr>
        <w:spacing w:line="480" w:lineRule="auto"/>
        <w:ind w:left="57" w:right="57" w:hanging="346"/>
        <w:outlineLvl w:val="0"/>
      </w:pPr>
      <w:r>
        <w:lastRenderedPageBreak/>
        <w:t>Wells, A. (2000).</w:t>
      </w:r>
      <w:r w:rsidRPr="00683C1E">
        <w:rPr>
          <w:rFonts w:ascii="Arial" w:hAnsi="Arial" w:cs="Arial"/>
          <w:color w:val="000000"/>
          <w:sz w:val="15"/>
          <w:szCs w:val="15"/>
        </w:rPr>
        <w:t xml:space="preserve"> </w:t>
      </w:r>
      <w:r w:rsidRPr="00683C1E">
        <w:rPr>
          <w:i/>
          <w:iCs/>
        </w:rPr>
        <w:t>Emotional disorders and metacognition: Innovative cognitive therapy</w:t>
      </w:r>
      <w:r w:rsidRPr="00683C1E">
        <w:t xml:space="preserve">. </w:t>
      </w:r>
      <w:smartTag w:uri="urn:schemas-microsoft-com:office:smarttags" w:element="place">
        <w:smartTag w:uri="urn:schemas-microsoft-com:office:smarttags" w:element="City">
          <w:r w:rsidRPr="00683C1E">
            <w:t>New York</w:t>
          </w:r>
        </w:smartTag>
        <w:r w:rsidRPr="00683C1E">
          <w:t xml:space="preserve">, </w:t>
        </w:r>
        <w:smartTag w:uri="urn:schemas-microsoft-com:office:smarttags" w:element="State">
          <w:r w:rsidRPr="00683C1E">
            <w:t>NY</w:t>
          </w:r>
        </w:smartTag>
        <w:r w:rsidRPr="00683C1E">
          <w:t xml:space="preserve">, </w:t>
        </w:r>
        <w:smartTag w:uri="urn:schemas-microsoft-com:office:smarttags" w:element="country-region">
          <w:r w:rsidRPr="00683C1E">
            <w:t>US</w:t>
          </w:r>
        </w:smartTag>
      </w:smartTag>
      <w:r w:rsidRPr="00683C1E">
        <w:t xml:space="preserve">: John Wiley&amp; Sons Ltd. </w:t>
      </w:r>
      <w:r>
        <w:t xml:space="preserve"> </w:t>
      </w:r>
      <w:r w:rsidR="003132E4">
        <w:t xml:space="preserve"> </w:t>
      </w:r>
    </w:p>
    <w:p w:rsidR="00BC3C4F" w:rsidRDefault="00BC3C4F" w:rsidP="00BC3C4F">
      <w:pPr>
        <w:spacing w:line="480" w:lineRule="auto"/>
        <w:ind w:left="57" w:right="57" w:hanging="346"/>
        <w:outlineLvl w:val="0"/>
      </w:pPr>
      <w:r w:rsidRPr="00BC3C4F">
        <w:t>Wells, A. (2005). Worry, Intrusive Thoughts, and Generalized Anxiety Disorder: The Metacognitive Theory and Treatment. In: Clark, David A (Ed)</w:t>
      </w:r>
      <w:r>
        <w:t>,</w:t>
      </w:r>
      <w:r w:rsidRPr="00BC3C4F">
        <w:t xml:space="preserve"> </w:t>
      </w:r>
      <w:r w:rsidRPr="00BC3C4F">
        <w:rPr>
          <w:i/>
          <w:iCs/>
        </w:rPr>
        <w:t>Intrusive thoughts in clinical disorders: Theory, research, and treatment.</w:t>
      </w:r>
      <w:r w:rsidRPr="00BC3C4F">
        <w:t xml:space="preserve"> (pp. 119-144). </w:t>
      </w:r>
      <w:smartTag w:uri="urn:schemas-microsoft-com:office:smarttags" w:element="City">
        <w:r w:rsidRPr="00BC3C4F">
          <w:t>New York</w:t>
        </w:r>
      </w:smartTag>
      <w:r w:rsidRPr="00BC3C4F">
        <w:t xml:space="preserve">, </w:t>
      </w:r>
      <w:smartTag w:uri="urn:schemas-microsoft-com:office:smarttags" w:element="State">
        <w:r w:rsidRPr="00BC3C4F">
          <w:t>NY</w:t>
        </w:r>
      </w:smartTag>
      <w:r w:rsidRPr="00BC3C4F">
        <w:t xml:space="preserve">, </w:t>
      </w:r>
      <w:smartTag w:uri="urn:schemas-microsoft-com:office:smarttags" w:element="country-region">
        <w:r w:rsidRPr="00BC3C4F">
          <w:t>US</w:t>
        </w:r>
      </w:smartTag>
      <w:r w:rsidRPr="00BC3C4F">
        <w:t xml:space="preserve">: </w:t>
      </w:r>
      <w:smartTag w:uri="urn:schemas-microsoft-com:office:smarttags" w:element="place">
        <w:smartTag w:uri="urn:schemas-microsoft-com:office:smarttags" w:element="City">
          <w:r w:rsidRPr="00BC3C4F">
            <w:t>Guilford</w:t>
          </w:r>
        </w:smartTag>
      </w:smartTag>
      <w:r w:rsidRPr="00BC3C4F">
        <w:t xml:space="preserve"> Press.</w:t>
      </w:r>
    </w:p>
    <w:p w:rsidR="0004080A" w:rsidRDefault="003132E4" w:rsidP="008B320F">
      <w:pPr>
        <w:spacing w:line="480" w:lineRule="auto"/>
        <w:ind w:left="57" w:right="57" w:hanging="346"/>
        <w:outlineLvl w:val="0"/>
      </w:pPr>
      <w:r w:rsidRPr="00D320F1">
        <w:rPr>
          <w:lang w:val="de-DE"/>
        </w:rPr>
        <w:t xml:space="preserve">Wenzlaff, R. M., &amp; Wegner, D. M. (2000). Thought Suppression. </w:t>
      </w:r>
      <w:r w:rsidRPr="00D320F1">
        <w:rPr>
          <w:i/>
          <w:iCs/>
          <w:lang w:val="de-DE"/>
        </w:rPr>
        <w:t>Annual Review of Psychology, 51</w:t>
      </w:r>
      <w:r w:rsidRPr="00D320F1">
        <w:rPr>
          <w:lang w:val="de-DE"/>
        </w:rPr>
        <w:t xml:space="preserve">, 59–91. </w:t>
      </w:r>
    </w:p>
    <w:p w:rsidR="0004080A" w:rsidRPr="00813F1A" w:rsidRDefault="0004080A" w:rsidP="0004080A">
      <w:pPr>
        <w:spacing w:line="480" w:lineRule="auto"/>
        <w:ind w:firstLine="720"/>
      </w:pPr>
      <w:r w:rsidRPr="00813F1A">
        <w:tab/>
      </w:r>
      <w:r w:rsidRPr="00813F1A">
        <w:tab/>
      </w:r>
    </w:p>
    <w:p w:rsidR="00F8424C" w:rsidRDefault="00F8424C" w:rsidP="00F8424C">
      <w:pPr>
        <w:spacing w:line="480" w:lineRule="auto"/>
        <w:ind w:firstLine="720"/>
        <w:rPr>
          <w:i/>
          <w:iCs/>
        </w:rPr>
      </w:pPr>
      <w:r>
        <w:rPr>
          <w:szCs w:val="22"/>
        </w:rPr>
        <w:br w:type="page"/>
      </w:r>
      <w:r w:rsidRPr="00813F1A">
        <w:rPr>
          <w:i/>
          <w:iCs/>
        </w:rPr>
        <w:lastRenderedPageBreak/>
        <w:t>Table 1</w:t>
      </w:r>
      <w:r>
        <w:t xml:space="preserve"> </w:t>
      </w:r>
    </w:p>
    <w:p w:rsidR="00F8424C" w:rsidRPr="007C0E4E" w:rsidRDefault="00F8424C" w:rsidP="00F8424C">
      <w:pPr>
        <w:spacing w:line="480" w:lineRule="auto"/>
        <w:ind w:firstLine="720"/>
        <w:rPr>
          <w:i/>
          <w:iCs/>
        </w:rPr>
      </w:pPr>
      <w:r w:rsidRPr="007C0E4E">
        <w:rPr>
          <w:i/>
          <w:iCs/>
        </w:rPr>
        <w:t xml:space="preserve">Means </w:t>
      </w:r>
      <w:r>
        <w:rPr>
          <w:i/>
          <w:iCs/>
        </w:rPr>
        <w:t>(a</w:t>
      </w:r>
      <w:r w:rsidRPr="007C0E4E">
        <w:rPr>
          <w:i/>
          <w:iCs/>
        </w:rPr>
        <w:t>nd SD</w:t>
      </w:r>
      <w:r>
        <w:rPr>
          <w:i/>
          <w:iCs/>
        </w:rPr>
        <w:t>s)</w:t>
      </w:r>
      <w:r w:rsidRPr="007C0E4E">
        <w:rPr>
          <w:i/>
          <w:iCs/>
        </w:rPr>
        <w:t xml:space="preserve"> of </w:t>
      </w:r>
      <w:r>
        <w:rPr>
          <w:i/>
          <w:iCs/>
        </w:rPr>
        <w:t xml:space="preserve">the number of times participants </w:t>
      </w:r>
      <w:r w:rsidRPr="007C0E4E">
        <w:rPr>
          <w:i/>
          <w:iCs/>
        </w:rPr>
        <w:t>scratche</w:t>
      </w:r>
      <w:r>
        <w:rPr>
          <w:i/>
          <w:iCs/>
        </w:rPr>
        <w:t>d</w:t>
      </w:r>
      <w:r w:rsidRPr="007C0E4E">
        <w:rPr>
          <w:i/>
          <w:iCs/>
        </w:rPr>
        <w:t xml:space="preserve"> during s</w:t>
      </w:r>
      <w:r>
        <w:rPr>
          <w:i/>
          <w:iCs/>
        </w:rPr>
        <w:t>uppression and expression phases by experimental condition</w:t>
      </w:r>
      <w:r w:rsidRPr="007C0E4E">
        <w:rPr>
          <w:i/>
          <w:iCs/>
        </w:rPr>
        <w:t xml:space="preserve"> </w:t>
      </w:r>
    </w:p>
    <w:tbl>
      <w:tblPr>
        <w:tblW w:w="0" w:type="auto"/>
        <w:tblInd w:w="-252" w:type="dxa"/>
        <w:tblBorders>
          <w:top w:val="single" w:sz="4" w:space="0" w:color="auto"/>
        </w:tblBorders>
        <w:tblLook w:val="0000"/>
      </w:tblPr>
      <w:tblGrid>
        <w:gridCol w:w="2229"/>
        <w:gridCol w:w="1977"/>
        <w:gridCol w:w="1977"/>
        <w:gridCol w:w="1977"/>
      </w:tblGrid>
      <w:tr w:rsidR="00F8424C" w:rsidRPr="00813F1A">
        <w:tblPrEx>
          <w:tblCellMar>
            <w:top w:w="0" w:type="dxa"/>
            <w:bottom w:w="0" w:type="dxa"/>
          </w:tblCellMar>
        </w:tblPrEx>
        <w:tc>
          <w:tcPr>
            <w:tcW w:w="2229" w:type="dxa"/>
            <w:tcBorders>
              <w:bottom w:val="single" w:sz="4" w:space="0" w:color="auto"/>
            </w:tcBorders>
          </w:tcPr>
          <w:p w:rsidR="00F8424C" w:rsidRPr="00813F1A" w:rsidRDefault="00F8424C" w:rsidP="00A30899">
            <w:pPr>
              <w:jc w:val="center"/>
            </w:pPr>
          </w:p>
        </w:tc>
        <w:tc>
          <w:tcPr>
            <w:tcW w:w="1977" w:type="dxa"/>
            <w:tcBorders>
              <w:bottom w:val="single" w:sz="4" w:space="0" w:color="auto"/>
            </w:tcBorders>
          </w:tcPr>
          <w:p w:rsidR="00F8424C" w:rsidRPr="00B8567B" w:rsidRDefault="00F8424C" w:rsidP="00A30899">
            <w:pPr>
              <w:jc w:val="center"/>
            </w:pPr>
            <w:r w:rsidRPr="00B8567B">
              <w:t xml:space="preserve">Control, </w:t>
            </w:r>
          </w:p>
          <w:p w:rsidR="00F8424C" w:rsidRPr="00B8567B" w:rsidRDefault="00F8424C" w:rsidP="00A30899">
            <w:pPr>
              <w:jc w:val="center"/>
            </w:pPr>
            <w:r w:rsidRPr="00B8567B">
              <w:t xml:space="preserve">No suppression </w:t>
            </w:r>
          </w:p>
          <w:p w:rsidR="005C72A3" w:rsidRPr="00B8567B" w:rsidRDefault="005C72A3" w:rsidP="00A30899">
            <w:pPr>
              <w:jc w:val="center"/>
            </w:pPr>
          </w:p>
          <w:p w:rsidR="00F8424C" w:rsidRPr="00B8567B" w:rsidRDefault="005C72A3" w:rsidP="00A30899">
            <w:pPr>
              <w:jc w:val="center"/>
            </w:pPr>
            <w:r w:rsidRPr="00B8567B">
              <w:t>N=20</w:t>
            </w:r>
          </w:p>
        </w:tc>
        <w:tc>
          <w:tcPr>
            <w:tcW w:w="1977" w:type="dxa"/>
            <w:tcBorders>
              <w:bottom w:val="single" w:sz="4" w:space="0" w:color="auto"/>
            </w:tcBorders>
          </w:tcPr>
          <w:p w:rsidR="00F8424C" w:rsidRPr="00B8567B" w:rsidRDefault="00F8424C" w:rsidP="00A30899">
            <w:pPr>
              <w:jc w:val="center"/>
            </w:pPr>
            <w:r w:rsidRPr="00B8567B">
              <w:t xml:space="preserve">Suppression,  </w:t>
            </w:r>
          </w:p>
          <w:p w:rsidR="005C72A3" w:rsidRPr="00B8567B" w:rsidRDefault="00F8424C" w:rsidP="00A30899">
            <w:pPr>
              <w:jc w:val="center"/>
            </w:pPr>
            <w:r w:rsidRPr="00B8567B">
              <w:t xml:space="preserve">"easy for everybody" </w:t>
            </w:r>
          </w:p>
          <w:p w:rsidR="00F8424C" w:rsidRPr="00B8567B" w:rsidRDefault="005C72A3" w:rsidP="00A30899">
            <w:pPr>
              <w:jc w:val="center"/>
            </w:pPr>
            <w:r w:rsidRPr="00B8567B">
              <w:t>N=20</w:t>
            </w:r>
          </w:p>
        </w:tc>
        <w:tc>
          <w:tcPr>
            <w:tcW w:w="1977" w:type="dxa"/>
            <w:tcBorders>
              <w:bottom w:val="single" w:sz="4" w:space="0" w:color="auto"/>
            </w:tcBorders>
          </w:tcPr>
          <w:p w:rsidR="00F8424C" w:rsidRPr="00B8567B" w:rsidRDefault="00F8424C" w:rsidP="00A30899">
            <w:pPr>
              <w:jc w:val="center"/>
            </w:pPr>
            <w:r w:rsidRPr="00B8567B">
              <w:t xml:space="preserve">Suppression, </w:t>
            </w:r>
          </w:p>
          <w:p w:rsidR="005C72A3" w:rsidRPr="00B8567B" w:rsidRDefault="00F8424C" w:rsidP="00A30899">
            <w:pPr>
              <w:jc w:val="center"/>
            </w:pPr>
            <w:r w:rsidRPr="00B8567B">
              <w:t>"difficult for everybody"</w:t>
            </w:r>
            <w:r w:rsidR="005C72A3" w:rsidRPr="00B8567B">
              <w:t xml:space="preserve"> </w:t>
            </w:r>
          </w:p>
          <w:p w:rsidR="00F8424C" w:rsidRPr="00B8567B" w:rsidRDefault="005C72A3" w:rsidP="00A30899">
            <w:pPr>
              <w:jc w:val="center"/>
            </w:pPr>
            <w:r w:rsidRPr="00B8567B">
              <w:t>N=20</w:t>
            </w:r>
            <w:r w:rsidR="00F8424C" w:rsidRPr="00B8567B">
              <w:t xml:space="preserve">  </w:t>
            </w:r>
          </w:p>
        </w:tc>
      </w:tr>
      <w:tr w:rsidR="00F8424C" w:rsidRPr="00813F1A">
        <w:tblPrEx>
          <w:tblCellMar>
            <w:top w:w="0" w:type="dxa"/>
            <w:bottom w:w="0" w:type="dxa"/>
          </w:tblCellMar>
        </w:tblPrEx>
        <w:tc>
          <w:tcPr>
            <w:tcW w:w="2229" w:type="dxa"/>
            <w:tcBorders>
              <w:top w:val="single" w:sz="4" w:space="0" w:color="auto"/>
              <w:bottom w:val="single" w:sz="4" w:space="0" w:color="auto"/>
            </w:tcBorders>
          </w:tcPr>
          <w:p w:rsidR="00F8424C" w:rsidRPr="00813F1A" w:rsidRDefault="00F8424C" w:rsidP="00A30899">
            <w:r>
              <w:t>S</w:t>
            </w:r>
            <w:r w:rsidRPr="00813F1A">
              <w:t>uppression</w:t>
            </w:r>
            <w:r>
              <w:t xml:space="preserve"> phase</w:t>
            </w:r>
          </w:p>
          <w:p w:rsidR="00F8424C" w:rsidRPr="00813F1A" w:rsidRDefault="00F8424C" w:rsidP="00A30899"/>
        </w:tc>
        <w:tc>
          <w:tcPr>
            <w:tcW w:w="1977" w:type="dxa"/>
            <w:tcBorders>
              <w:top w:val="single" w:sz="4" w:space="0" w:color="auto"/>
              <w:bottom w:val="single" w:sz="4" w:space="0" w:color="auto"/>
            </w:tcBorders>
          </w:tcPr>
          <w:p w:rsidR="00F8424C" w:rsidRPr="00813F1A" w:rsidRDefault="00F8424C" w:rsidP="00A30899">
            <w:pPr>
              <w:spacing w:line="480" w:lineRule="auto"/>
              <w:jc w:val="center"/>
            </w:pPr>
            <w:r w:rsidRPr="00813F1A">
              <w:t>8.1</w:t>
            </w:r>
          </w:p>
          <w:p w:rsidR="00F8424C" w:rsidRPr="00813F1A" w:rsidRDefault="00F8424C" w:rsidP="00A30899">
            <w:pPr>
              <w:spacing w:line="480" w:lineRule="auto"/>
              <w:jc w:val="center"/>
            </w:pPr>
            <w:r>
              <w:rPr>
                <w:i/>
                <w:iCs/>
              </w:rPr>
              <w:t>(</w:t>
            </w:r>
            <w:r w:rsidRPr="00813F1A">
              <w:t>9.65</w:t>
            </w:r>
            <w:r>
              <w:t>)</w:t>
            </w:r>
          </w:p>
        </w:tc>
        <w:tc>
          <w:tcPr>
            <w:tcW w:w="1977" w:type="dxa"/>
            <w:tcBorders>
              <w:top w:val="single" w:sz="4" w:space="0" w:color="auto"/>
              <w:bottom w:val="single" w:sz="4" w:space="0" w:color="auto"/>
            </w:tcBorders>
          </w:tcPr>
          <w:p w:rsidR="00F8424C" w:rsidRPr="00813F1A" w:rsidRDefault="00F8424C" w:rsidP="00A30899">
            <w:pPr>
              <w:spacing w:line="480" w:lineRule="auto"/>
              <w:jc w:val="center"/>
            </w:pPr>
            <w:r w:rsidRPr="00813F1A">
              <w:t>0.3</w:t>
            </w:r>
          </w:p>
          <w:p w:rsidR="00F8424C" w:rsidRPr="00813F1A" w:rsidRDefault="00F8424C" w:rsidP="00A30899">
            <w:pPr>
              <w:spacing w:line="480" w:lineRule="auto"/>
              <w:jc w:val="center"/>
            </w:pPr>
            <w:r>
              <w:rPr>
                <w:i/>
                <w:iCs/>
              </w:rPr>
              <w:t>(</w:t>
            </w:r>
            <w:r w:rsidRPr="00813F1A">
              <w:t>0.57</w:t>
            </w:r>
            <w:r>
              <w:t>)</w:t>
            </w:r>
          </w:p>
        </w:tc>
        <w:tc>
          <w:tcPr>
            <w:tcW w:w="1977" w:type="dxa"/>
            <w:tcBorders>
              <w:top w:val="single" w:sz="4" w:space="0" w:color="auto"/>
              <w:bottom w:val="single" w:sz="4" w:space="0" w:color="auto"/>
            </w:tcBorders>
          </w:tcPr>
          <w:p w:rsidR="00F8424C" w:rsidRPr="00813F1A" w:rsidRDefault="00F8424C" w:rsidP="00A30899">
            <w:pPr>
              <w:spacing w:line="480" w:lineRule="auto"/>
              <w:jc w:val="center"/>
            </w:pPr>
            <w:r w:rsidRPr="00813F1A">
              <w:t>0.4</w:t>
            </w:r>
          </w:p>
          <w:p w:rsidR="00F8424C" w:rsidRPr="00813F1A" w:rsidRDefault="00F8424C" w:rsidP="00A30899">
            <w:pPr>
              <w:spacing w:line="480" w:lineRule="auto"/>
              <w:jc w:val="center"/>
            </w:pPr>
            <w:r>
              <w:t>(</w:t>
            </w:r>
            <w:r w:rsidRPr="00813F1A">
              <w:t>0.75</w:t>
            </w:r>
            <w:r>
              <w:t>)</w:t>
            </w:r>
          </w:p>
        </w:tc>
      </w:tr>
      <w:tr w:rsidR="00F8424C" w:rsidRPr="00813F1A">
        <w:tblPrEx>
          <w:tblCellMar>
            <w:top w:w="0" w:type="dxa"/>
            <w:bottom w:w="0" w:type="dxa"/>
          </w:tblCellMar>
        </w:tblPrEx>
        <w:tc>
          <w:tcPr>
            <w:tcW w:w="2229" w:type="dxa"/>
            <w:tcBorders>
              <w:top w:val="single" w:sz="4" w:space="0" w:color="auto"/>
              <w:bottom w:val="single" w:sz="4" w:space="0" w:color="auto"/>
            </w:tcBorders>
          </w:tcPr>
          <w:p w:rsidR="00F8424C" w:rsidRPr="00813F1A" w:rsidRDefault="00F8424C" w:rsidP="00A30899">
            <w:r>
              <w:t>E</w:t>
            </w:r>
            <w:r w:rsidRPr="00813F1A">
              <w:t>xpression</w:t>
            </w:r>
            <w:r>
              <w:t xml:space="preserve"> phase</w:t>
            </w:r>
          </w:p>
        </w:tc>
        <w:tc>
          <w:tcPr>
            <w:tcW w:w="1977" w:type="dxa"/>
            <w:tcBorders>
              <w:top w:val="single" w:sz="4" w:space="0" w:color="auto"/>
              <w:bottom w:val="single" w:sz="4" w:space="0" w:color="auto"/>
            </w:tcBorders>
          </w:tcPr>
          <w:p w:rsidR="00F8424C" w:rsidRPr="00813F1A" w:rsidRDefault="00F8424C" w:rsidP="00A30899">
            <w:pPr>
              <w:spacing w:line="480" w:lineRule="auto"/>
              <w:jc w:val="center"/>
            </w:pPr>
            <w:r w:rsidRPr="00813F1A">
              <w:t>5.2</w:t>
            </w:r>
          </w:p>
          <w:p w:rsidR="00F8424C" w:rsidRPr="00813F1A" w:rsidRDefault="00F8424C" w:rsidP="00A30899">
            <w:pPr>
              <w:spacing w:line="480" w:lineRule="auto"/>
              <w:jc w:val="center"/>
            </w:pPr>
            <w:r>
              <w:t>(</w:t>
            </w:r>
            <w:r w:rsidRPr="00813F1A">
              <w:t>3.39</w:t>
            </w:r>
            <w:r>
              <w:t>)</w:t>
            </w:r>
          </w:p>
        </w:tc>
        <w:tc>
          <w:tcPr>
            <w:tcW w:w="1977" w:type="dxa"/>
            <w:tcBorders>
              <w:top w:val="single" w:sz="4" w:space="0" w:color="auto"/>
              <w:bottom w:val="single" w:sz="4" w:space="0" w:color="auto"/>
            </w:tcBorders>
          </w:tcPr>
          <w:p w:rsidR="00F8424C" w:rsidRPr="00813F1A" w:rsidRDefault="00F8424C" w:rsidP="00A30899">
            <w:pPr>
              <w:spacing w:line="480" w:lineRule="auto"/>
              <w:jc w:val="center"/>
            </w:pPr>
            <w:r w:rsidRPr="00813F1A">
              <w:t>8.95</w:t>
            </w:r>
          </w:p>
          <w:p w:rsidR="00F8424C" w:rsidRPr="00813F1A" w:rsidRDefault="00F8424C" w:rsidP="00A30899">
            <w:pPr>
              <w:spacing w:line="480" w:lineRule="auto"/>
              <w:jc w:val="center"/>
            </w:pPr>
            <w:r>
              <w:rPr>
                <w:i/>
                <w:iCs/>
              </w:rPr>
              <w:t>(</w:t>
            </w:r>
            <w:r w:rsidRPr="00813F1A">
              <w:t>5.06</w:t>
            </w:r>
            <w:r>
              <w:t>)</w:t>
            </w:r>
          </w:p>
        </w:tc>
        <w:tc>
          <w:tcPr>
            <w:tcW w:w="1977" w:type="dxa"/>
            <w:tcBorders>
              <w:top w:val="single" w:sz="4" w:space="0" w:color="auto"/>
              <w:bottom w:val="single" w:sz="4" w:space="0" w:color="auto"/>
            </w:tcBorders>
          </w:tcPr>
          <w:p w:rsidR="00F8424C" w:rsidRPr="00813F1A" w:rsidRDefault="00F8424C" w:rsidP="00A30899">
            <w:pPr>
              <w:spacing w:line="480" w:lineRule="auto"/>
              <w:jc w:val="center"/>
            </w:pPr>
            <w:r w:rsidRPr="00813F1A">
              <w:t>4.6</w:t>
            </w:r>
          </w:p>
          <w:p w:rsidR="00F8424C" w:rsidRPr="00813F1A" w:rsidRDefault="00F8424C" w:rsidP="00A30899">
            <w:pPr>
              <w:spacing w:line="480" w:lineRule="auto"/>
              <w:jc w:val="center"/>
            </w:pPr>
            <w:r>
              <w:t>(</w:t>
            </w:r>
            <w:r w:rsidRPr="00813F1A">
              <w:t>3.95</w:t>
            </w:r>
            <w:r>
              <w:t>)</w:t>
            </w:r>
          </w:p>
        </w:tc>
      </w:tr>
    </w:tbl>
    <w:p w:rsidR="00F8424C" w:rsidRDefault="00F8424C" w:rsidP="00F8424C">
      <w:pPr>
        <w:spacing w:line="480" w:lineRule="auto"/>
        <w:rPr>
          <w:i/>
          <w:iCs/>
        </w:rPr>
      </w:pPr>
    </w:p>
    <w:p w:rsidR="009E6B77" w:rsidRDefault="009E6B77" w:rsidP="009E6B77">
      <w:pPr>
        <w:spacing w:line="480" w:lineRule="auto"/>
        <w:ind w:right="57"/>
        <w:outlineLvl w:val="0"/>
        <w:rPr>
          <w:szCs w:val="22"/>
        </w:rPr>
      </w:pPr>
    </w:p>
    <w:p w:rsidR="00D41D33" w:rsidRPr="00813F1A" w:rsidRDefault="00D85D68" w:rsidP="00D85D68">
      <w:pPr>
        <w:spacing w:line="480" w:lineRule="auto"/>
        <w:ind w:right="57"/>
        <w:outlineLvl w:val="0"/>
      </w:pPr>
      <w:r w:rsidRPr="00813F1A">
        <w:t xml:space="preserve"> </w:t>
      </w:r>
    </w:p>
    <w:p w:rsidR="009C750B" w:rsidRPr="00813F1A" w:rsidRDefault="009C750B" w:rsidP="00D41D33"/>
    <w:sectPr w:rsidR="009C750B" w:rsidRPr="00813F1A" w:rsidSect="008A6B16">
      <w:pgSz w:w="11907" w:h="16840"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45F32"/>
    <w:multiLevelType w:val="hybridMultilevel"/>
    <w:tmpl w:val="97528E66"/>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2AC86657"/>
    <w:multiLevelType w:val="hybridMultilevel"/>
    <w:tmpl w:val="6A6AD106"/>
    <w:lvl w:ilvl="0" w:tplc="9796C08C">
      <w:start w:val="1"/>
      <w:numFmt w:val="decimal"/>
      <w:lvlText w:val="%1."/>
      <w:lvlJc w:val="left"/>
      <w:pPr>
        <w:tabs>
          <w:tab w:val="num" w:pos="1594"/>
        </w:tabs>
        <w:ind w:left="1594" w:hanging="88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nsid w:val="449019D4"/>
    <w:multiLevelType w:val="hybridMultilevel"/>
    <w:tmpl w:val="42309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40022E"/>
    <w:rsid w:val="00003063"/>
    <w:rsid w:val="0000665C"/>
    <w:rsid w:val="00007513"/>
    <w:rsid w:val="00007720"/>
    <w:rsid w:val="00007B5B"/>
    <w:rsid w:val="00007E48"/>
    <w:rsid w:val="000129BE"/>
    <w:rsid w:val="00013C17"/>
    <w:rsid w:val="0002623A"/>
    <w:rsid w:val="00030208"/>
    <w:rsid w:val="00032F95"/>
    <w:rsid w:val="00036EC2"/>
    <w:rsid w:val="000377ED"/>
    <w:rsid w:val="0004080A"/>
    <w:rsid w:val="000611BD"/>
    <w:rsid w:val="0006148D"/>
    <w:rsid w:val="00067168"/>
    <w:rsid w:val="0007605C"/>
    <w:rsid w:val="000826B9"/>
    <w:rsid w:val="00082A3D"/>
    <w:rsid w:val="00084C74"/>
    <w:rsid w:val="00093338"/>
    <w:rsid w:val="00097E4D"/>
    <w:rsid w:val="000A6EBF"/>
    <w:rsid w:val="000D5967"/>
    <w:rsid w:val="000E508C"/>
    <w:rsid w:val="000F3E46"/>
    <w:rsid w:val="00102EED"/>
    <w:rsid w:val="001058B5"/>
    <w:rsid w:val="0011022F"/>
    <w:rsid w:val="00112B84"/>
    <w:rsid w:val="00114C16"/>
    <w:rsid w:val="00117C09"/>
    <w:rsid w:val="001200C4"/>
    <w:rsid w:val="00137997"/>
    <w:rsid w:val="0014099D"/>
    <w:rsid w:val="001472B2"/>
    <w:rsid w:val="001510FE"/>
    <w:rsid w:val="00155678"/>
    <w:rsid w:val="00163485"/>
    <w:rsid w:val="001716E5"/>
    <w:rsid w:val="00180022"/>
    <w:rsid w:val="00181005"/>
    <w:rsid w:val="001819A9"/>
    <w:rsid w:val="00184086"/>
    <w:rsid w:val="001911D7"/>
    <w:rsid w:val="00197659"/>
    <w:rsid w:val="001A4B60"/>
    <w:rsid w:val="001B0053"/>
    <w:rsid w:val="001B6414"/>
    <w:rsid w:val="001C5B7F"/>
    <w:rsid w:val="001D04F0"/>
    <w:rsid w:val="001D0550"/>
    <w:rsid w:val="001D415A"/>
    <w:rsid w:val="001F2E82"/>
    <w:rsid w:val="001F324D"/>
    <w:rsid w:val="001F37EC"/>
    <w:rsid w:val="001F5648"/>
    <w:rsid w:val="001F611E"/>
    <w:rsid w:val="002018C1"/>
    <w:rsid w:val="00204E70"/>
    <w:rsid w:val="0021121D"/>
    <w:rsid w:val="00214CE5"/>
    <w:rsid w:val="00220597"/>
    <w:rsid w:val="0023071A"/>
    <w:rsid w:val="00233AE1"/>
    <w:rsid w:val="00235ACC"/>
    <w:rsid w:val="00236C32"/>
    <w:rsid w:val="0025343F"/>
    <w:rsid w:val="00263946"/>
    <w:rsid w:val="002653DA"/>
    <w:rsid w:val="00270F6C"/>
    <w:rsid w:val="0027274B"/>
    <w:rsid w:val="00274095"/>
    <w:rsid w:val="00274ACD"/>
    <w:rsid w:val="0027538F"/>
    <w:rsid w:val="00276F08"/>
    <w:rsid w:val="002771ED"/>
    <w:rsid w:val="0027795E"/>
    <w:rsid w:val="00277C30"/>
    <w:rsid w:val="00287B22"/>
    <w:rsid w:val="00295238"/>
    <w:rsid w:val="002A046D"/>
    <w:rsid w:val="002A759B"/>
    <w:rsid w:val="002B0246"/>
    <w:rsid w:val="002B2338"/>
    <w:rsid w:val="002B316C"/>
    <w:rsid w:val="002C3429"/>
    <w:rsid w:val="002D30B3"/>
    <w:rsid w:val="002D77FB"/>
    <w:rsid w:val="002F6188"/>
    <w:rsid w:val="00302B50"/>
    <w:rsid w:val="00310F90"/>
    <w:rsid w:val="003114E9"/>
    <w:rsid w:val="003115E4"/>
    <w:rsid w:val="003130E5"/>
    <w:rsid w:val="003132E4"/>
    <w:rsid w:val="003170B1"/>
    <w:rsid w:val="00323881"/>
    <w:rsid w:val="00325819"/>
    <w:rsid w:val="00325EBC"/>
    <w:rsid w:val="00327893"/>
    <w:rsid w:val="003410C7"/>
    <w:rsid w:val="00343E6B"/>
    <w:rsid w:val="00344795"/>
    <w:rsid w:val="0035045E"/>
    <w:rsid w:val="003528E3"/>
    <w:rsid w:val="003550FE"/>
    <w:rsid w:val="003576D6"/>
    <w:rsid w:val="00362D8D"/>
    <w:rsid w:val="00366ABA"/>
    <w:rsid w:val="00366C7C"/>
    <w:rsid w:val="00371EBE"/>
    <w:rsid w:val="003738C5"/>
    <w:rsid w:val="00374CDE"/>
    <w:rsid w:val="00377A40"/>
    <w:rsid w:val="00384F9A"/>
    <w:rsid w:val="00386D71"/>
    <w:rsid w:val="003A0992"/>
    <w:rsid w:val="003A4ABC"/>
    <w:rsid w:val="003B0289"/>
    <w:rsid w:val="003B06D2"/>
    <w:rsid w:val="003B1DAD"/>
    <w:rsid w:val="003B2C65"/>
    <w:rsid w:val="003B35AD"/>
    <w:rsid w:val="003B4229"/>
    <w:rsid w:val="003B69D9"/>
    <w:rsid w:val="003C2645"/>
    <w:rsid w:val="003C67C2"/>
    <w:rsid w:val="003D7D1A"/>
    <w:rsid w:val="003E5D25"/>
    <w:rsid w:val="003E6365"/>
    <w:rsid w:val="003E71C8"/>
    <w:rsid w:val="0040022E"/>
    <w:rsid w:val="00401124"/>
    <w:rsid w:val="00401228"/>
    <w:rsid w:val="00415B11"/>
    <w:rsid w:val="0041742F"/>
    <w:rsid w:val="0041744C"/>
    <w:rsid w:val="00417F17"/>
    <w:rsid w:val="004242D8"/>
    <w:rsid w:val="00426D88"/>
    <w:rsid w:val="00431F5F"/>
    <w:rsid w:val="00434589"/>
    <w:rsid w:val="004448A2"/>
    <w:rsid w:val="0044592E"/>
    <w:rsid w:val="0045699D"/>
    <w:rsid w:val="00466091"/>
    <w:rsid w:val="0047529B"/>
    <w:rsid w:val="004777C2"/>
    <w:rsid w:val="00477BD5"/>
    <w:rsid w:val="004816BD"/>
    <w:rsid w:val="004817D1"/>
    <w:rsid w:val="00483ADC"/>
    <w:rsid w:val="0048753B"/>
    <w:rsid w:val="00487C17"/>
    <w:rsid w:val="0049139E"/>
    <w:rsid w:val="00492AEB"/>
    <w:rsid w:val="00493135"/>
    <w:rsid w:val="004931FC"/>
    <w:rsid w:val="00494E91"/>
    <w:rsid w:val="004969B6"/>
    <w:rsid w:val="004A4D83"/>
    <w:rsid w:val="004B3D63"/>
    <w:rsid w:val="004B5D03"/>
    <w:rsid w:val="004C6087"/>
    <w:rsid w:val="004D2FA5"/>
    <w:rsid w:val="004E465E"/>
    <w:rsid w:val="004F3C0B"/>
    <w:rsid w:val="004F43F2"/>
    <w:rsid w:val="00505AAB"/>
    <w:rsid w:val="00505C43"/>
    <w:rsid w:val="00515C43"/>
    <w:rsid w:val="0052473F"/>
    <w:rsid w:val="005266C5"/>
    <w:rsid w:val="00533AD7"/>
    <w:rsid w:val="005361EE"/>
    <w:rsid w:val="0054697A"/>
    <w:rsid w:val="00555886"/>
    <w:rsid w:val="00560165"/>
    <w:rsid w:val="0057227A"/>
    <w:rsid w:val="00573D83"/>
    <w:rsid w:val="0057469F"/>
    <w:rsid w:val="00574D7B"/>
    <w:rsid w:val="0058027A"/>
    <w:rsid w:val="005835E9"/>
    <w:rsid w:val="005914B9"/>
    <w:rsid w:val="005962E1"/>
    <w:rsid w:val="005C72A3"/>
    <w:rsid w:val="005D20BD"/>
    <w:rsid w:val="005E4939"/>
    <w:rsid w:val="005E63A5"/>
    <w:rsid w:val="005E675D"/>
    <w:rsid w:val="005F0979"/>
    <w:rsid w:val="005F34F6"/>
    <w:rsid w:val="00603501"/>
    <w:rsid w:val="00604A52"/>
    <w:rsid w:val="00616A04"/>
    <w:rsid w:val="00620957"/>
    <w:rsid w:val="00621DC0"/>
    <w:rsid w:val="006229D1"/>
    <w:rsid w:val="00623CFA"/>
    <w:rsid w:val="006240C6"/>
    <w:rsid w:val="0062607D"/>
    <w:rsid w:val="006325E7"/>
    <w:rsid w:val="00632C67"/>
    <w:rsid w:val="006379E7"/>
    <w:rsid w:val="0064344D"/>
    <w:rsid w:val="00671D5D"/>
    <w:rsid w:val="006742FF"/>
    <w:rsid w:val="0067713E"/>
    <w:rsid w:val="00677216"/>
    <w:rsid w:val="006828B9"/>
    <w:rsid w:val="00683C1E"/>
    <w:rsid w:val="006870ED"/>
    <w:rsid w:val="00693E6C"/>
    <w:rsid w:val="00694941"/>
    <w:rsid w:val="006959DC"/>
    <w:rsid w:val="00697F02"/>
    <w:rsid w:val="006A2E93"/>
    <w:rsid w:val="006A402C"/>
    <w:rsid w:val="006A6F77"/>
    <w:rsid w:val="006C2E64"/>
    <w:rsid w:val="006C2FA0"/>
    <w:rsid w:val="006D0509"/>
    <w:rsid w:val="006D53FE"/>
    <w:rsid w:val="006D5887"/>
    <w:rsid w:val="006E4B62"/>
    <w:rsid w:val="006F0B7A"/>
    <w:rsid w:val="006F5FA8"/>
    <w:rsid w:val="00713B3F"/>
    <w:rsid w:val="00717506"/>
    <w:rsid w:val="0072300E"/>
    <w:rsid w:val="007259E1"/>
    <w:rsid w:val="00727E8B"/>
    <w:rsid w:val="0073071A"/>
    <w:rsid w:val="007357D0"/>
    <w:rsid w:val="00741769"/>
    <w:rsid w:val="00741DB9"/>
    <w:rsid w:val="00746C7C"/>
    <w:rsid w:val="00746FBF"/>
    <w:rsid w:val="007479DC"/>
    <w:rsid w:val="00747B0F"/>
    <w:rsid w:val="0075169E"/>
    <w:rsid w:val="00771C7D"/>
    <w:rsid w:val="00771DEB"/>
    <w:rsid w:val="00774E4D"/>
    <w:rsid w:val="00776D40"/>
    <w:rsid w:val="007814E7"/>
    <w:rsid w:val="00781A00"/>
    <w:rsid w:val="007964DA"/>
    <w:rsid w:val="007A26AB"/>
    <w:rsid w:val="007A5383"/>
    <w:rsid w:val="007C0E4E"/>
    <w:rsid w:val="007C1A33"/>
    <w:rsid w:val="007C78CF"/>
    <w:rsid w:val="007D42BD"/>
    <w:rsid w:val="007D55A0"/>
    <w:rsid w:val="007E150C"/>
    <w:rsid w:val="007E257E"/>
    <w:rsid w:val="007E6309"/>
    <w:rsid w:val="007F6781"/>
    <w:rsid w:val="00804647"/>
    <w:rsid w:val="008052C0"/>
    <w:rsid w:val="00805EE6"/>
    <w:rsid w:val="00806838"/>
    <w:rsid w:val="00813F1A"/>
    <w:rsid w:val="0081648E"/>
    <w:rsid w:val="0081786B"/>
    <w:rsid w:val="008314D2"/>
    <w:rsid w:val="00837138"/>
    <w:rsid w:val="008550E2"/>
    <w:rsid w:val="0085757B"/>
    <w:rsid w:val="00861BB2"/>
    <w:rsid w:val="008739C9"/>
    <w:rsid w:val="00874C8A"/>
    <w:rsid w:val="00875CD3"/>
    <w:rsid w:val="00875F5D"/>
    <w:rsid w:val="00883DAC"/>
    <w:rsid w:val="008875DF"/>
    <w:rsid w:val="00894FF6"/>
    <w:rsid w:val="008A3C4F"/>
    <w:rsid w:val="008A6B16"/>
    <w:rsid w:val="008B320F"/>
    <w:rsid w:val="008B6BFC"/>
    <w:rsid w:val="008B7875"/>
    <w:rsid w:val="008C1004"/>
    <w:rsid w:val="008D1018"/>
    <w:rsid w:val="008D4BDA"/>
    <w:rsid w:val="008D533B"/>
    <w:rsid w:val="008D6DCF"/>
    <w:rsid w:val="008E433E"/>
    <w:rsid w:val="008F5DF6"/>
    <w:rsid w:val="00901EB6"/>
    <w:rsid w:val="00903AE2"/>
    <w:rsid w:val="009217EE"/>
    <w:rsid w:val="009235BD"/>
    <w:rsid w:val="00925A3A"/>
    <w:rsid w:val="00931D68"/>
    <w:rsid w:val="00946C45"/>
    <w:rsid w:val="00952130"/>
    <w:rsid w:val="00952BD5"/>
    <w:rsid w:val="0095758F"/>
    <w:rsid w:val="00964199"/>
    <w:rsid w:val="00971B71"/>
    <w:rsid w:val="00976502"/>
    <w:rsid w:val="00981FE1"/>
    <w:rsid w:val="00985B6D"/>
    <w:rsid w:val="009906F6"/>
    <w:rsid w:val="00990F4B"/>
    <w:rsid w:val="00993306"/>
    <w:rsid w:val="00993D39"/>
    <w:rsid w:val="009A33EB"/>
    <w:rsid w:val="009A5EEA"/>
    <w:rsid w:val="009C049D"/>
    <w:rsid w:val="009C0CB6"/>
    <w:rsid w:val="009C750B"/>
    <w:rsid w:val="009D0213"/>
    <w:rsid w:val="009D5E88"/>
    <w:rsid w:val="009D74BF"/>
    <w:rsid w:val="009E1A25"/>
    <w:rsid w:val="009E62EE"/>
    <w:rsid w:val="009E6B77"/>
    <w:rsid w:val="009E6BF6"/>
    <w:rsid w:val="00A04DF9"/>
    <w:rsid w:val="00A1115D"/>
    <w:rsid w:val="00A15C3E"/>
    <w:rsid w:val="00A21F9D"/>
    <w:rsid w:val="00A22E61"/>
    <w:rsid w:val="00A30899"/>
    <w:rsid w:val="00A33B4E"/>
    <w:rsid w:val="00A356D9"/>
    <w:rsid w:val="00A50B18"/>
    <w:rsid w:val="00A5387A"/>
    <w:rsid w:val="00A56346"/>
    <w:rsid w:val="00A86AFE"/>
    <w:rsid w:val="00A952FE"/>
    <w:rsid w:val="00A9564D"/>
    <w:rsid w:val="00AA27B6"/>
    <w:rsid w:val="00AA32DE"/>
    <w:rsid w:val="00AB2A8C"/>
    <w:rsid w:val="00AC4223"/>
    <w:rsid w:val="00AC4EB0"/>
    <w:rsid w:val="00AC645D"/>
    <w:rsid w:val="00AE63A3"/>
    <w:rsid w:val="00AE63D1"/>
    <w:rsid w:val="00AE65E5"/>
    <w:rsid w:val="00B02D4B"/>
    <w:rsid w:val="00B07AEE"/>
    <w:rsid w:val="00B12CA6"/>
    <w:rsid w:val="00B14D64"/>
    <w:rsid w:val="00B15600"/>
    <w:rsid w:val="00B16EBF"/>
    <w:rsid w:val="00B17ABB"/>
    <w:rsid w:val="00B2738C"/>
    <w:rsid w:val="00B523E6"/>
    <w:rsid w:val="00B5318F"/>
    <w:rsid w:val="00B53789"/>
    <w:rsid w:val="00B5477F"/>
    <w:rsid w:val="00B5512E"/>
    <w:rsid w:val="00B56C3A"/>
    <w:rsid w:val="00B650EA"/>
    <w:rsid w:val="00B656A4"/>
    <w:rsid w:val="00B65A22"/>
    <w:rsid w:val="00B75DCB"/>
    <w:rsid w:val="00B855AC"/>
    <w:rsid w:val="00B8567B"/>
    <w:rsid w:val="00B85C35"/>
    <w:rsid w:val="00B93F71"/>
    <w:rsid w:val="00B97522"/>
    <w:rsid w:val="00B97A01"/>
    <w:rsid w:val="00BA32C3"/>
    <w:rsid w:val="00BA6E8E"/>
    <w:rsid w:val="00BA7EAE"/>
    <w:rsid w:val="00BB07FE"/>
    <w:rsid w:val="00BB3DAB"/>
    <w:rsid w:val="00BC150A"/>
    <w:rsid w:val="00BC2CCD"/>
    <w:rsid w:val="00BC3C4F"/>
    <w:rsid w:val="00BD102C"/>
    <w:rsid w:val="00BD5D1B"/>
    <w:rsid w:val="00BE11A0"/>
    <w:rsid w:val="00BE5826"/>
    <w:rsid w:val="00BF4875"/>
    <w:rsid w:val="00BF4FD7"/>
    <w:rsid w:val="00BF74B3"/>
    <w:rsid w:val="00C07253"/>
    <w:rsid w:val="00C15827"/>
    <w:rsid w:val="00C1670A"/>
    <w:rsid w:val="00C226AE"/>
    <w:rsid w:val="00C2303C"/>
    <w:rsid w:val="00C26A11"/>
    <w:rsid w:val="00C26C2A"/>
    <w:rsid w:val="00C32319"/>
    <w:rsid w:val="00C32593"/>
    <w:rsid w:val="00C427F7"/>
    <w:rsid w:val="00C5142F"/>
    <w:rsid w:val="00C52611"/>
    <w:rsid w:val="00C528D2"/>
    <w:rsid w:val="00C55795"/>
    <w:rsid w:val="00C616B2"/>
    <w:rsid w:val="00C66A5D"/>
    <w:rsid w:val="00C75537"/>
    <w:rsid w:val="00C77658"/>
    <w:rsid w:val="00C82FAE"/>
    <w:rsid w:val="00C84CF4"/>
    <w:rsid w:val="00C91AC7"/>
    <w:rsid w:val="00CA052A"/>
    <w:rsid w:val="00CA1FE5"/>
    <w:rsid w:val="00CB5506"/>
    <w:rsid w:val="00CB6F2B"/>
    <w:rsid w:val="00CD050F"/>
    <w:rsid w:val="00CD0B48"/>
    <w:rsid w:val="00CD7125"/>
    <w:rsid w:val="00CE317E"/>
    <w:rsid w:val="00CE5F3E"/>
    <w:rsid w:val="00CF023E"/>
    <w:rsid w:val="00CF2961"/>
    <w:rsid w:val="00CF31F9"/>
    <w:rsid w:val="00CF63FE"/>
    <w:rsid w:val="00D125AA"/>
    <w:rsid w:val="00D2325B"/>
    <w:rsid w:val="00D320F1"/>
    <w:rsid w:val="00D3371B"/>
    <w:rsid w:val="00D41D33"/>
    <w:rsid w:val="00D42891"/>
    <w:rsid w:val="00D5556B"/>
    <w:rsid w:val="00D578E0"/>
    <w:rsid w:val="00D57A9C"/>
    <w:rsid w:val="00D60F33"/>
    <w:rsid w:val="00D72DBA"/>
    <w:rsid w:val="00D73BBF"/>
    <w:rsid w:val="00D75FF8"/>
    <w:rsid w:val="00D7756B"/>
    <w:rsid w:val="00D8547A"/>
    <w:rsid w:val="00D85D68"/>
    <w:rsid w:val="00D91C88"/>
    <w:rsid w:val="00D927E2"/>
    <w:rsid w:val="00D93097"/>
    <w:rsid w:val="00D93AF3"/>
    <w:rsid w:val="00DA3401"/>
    <w:rsid w:val="00DA4817"/>
    <w:rsid w:val="00DA4C34"/>
    <w:rsid w:val="00DB0969"/>
    <w:rsid w:val="00DB1BA8"/>
    <w:rsid w:val="00DC1434"/>
    <w:rsid w:val="00DC1764"/>
    <w:rsid w:val="00DD27AF"/>
    <w:rsid w:val="00DD795A"/>
    <w:rsid w:val="00DE5154"/>
    <w:rsid w:val="00DF369C"/>
    <w:rsid w:val="00E04CED"/>
    <w:rsid w:val="00E119F6"/>
    <w:rsid w:val="00E12A77"/>
    <w:rsid w:val="00E1716C"/>
    <w:rsid w:val="00E2778C"/>
    <w:rsid w:val="00E27915"/>
    <w:rsid w:val="00E37625"/>
    <w:rsid w:val="00E438E0"/>
    <w:rsid w:val="00E4414B"/>
    <w:rsid w:val="00E536C9"/>
    <w:rsid w:val="00E55459"/>
    <w:rsid w:val="00E57C37"/>
    <w:rsid w:val="00E7006F"/>
    <w:rsid w:val="00E736B9"/>
    <w:rsid w:val="00E77B1A"/>
    <w:rsid w:val="00E86026"/>
    <w:rsid w:val="00EA6421"/>
    <w:rsid w:val="00EB0E35"/>
    <w:rsid w:val="00EB30DA"/>
    <w:rsid w:val="00EB33C1"/>
    <w:rsid w:val="00EB579C"/>
    <w:rsid w:val="00EB66C5"/>
    <w:rsid w:val="00EB696C"/>
    <w:rsid w:val="00EC0ED7"/>
    <w:rsid w:val="00EC5BD6"/>
    <w:rsid w:val="00ED174A"/>
    <w:rsid w:val="00ED59BE"/>
    <w:rsid w:val="00EE350C"/>
    <w:rsid w:val="00EE4AF9"/>
    <w:rsid w:val="00EE5E84"/>
    <w:rsid w:val="00EF2DE1"/>
    <w:rsid w:val="00EF480A"/>
    <w:rsid w:val="00EF73C8"/>
    <w:rsid w:val="00F015CD"/>
    <w:rsid w:val="00F02ADF"/>
    <w:rsid w:val="00F0408B"/>
    <w:rsid w:val="00F10A4C"/>
    <w:rsid w:val="00F132D4"/>
    <w:rsid w:val="00F15672"/>
    <w:rsid w:val="00F34C89"/>
    <w:rsid w:val="00F34F29"/>
    <w:rsid w:val="00F50CD1"/>
    <w:rsid w:val="00F510AB"/>
    <w:rsid w:val="00F538D9"/>
    <w:rsid w:val="00F55AAE"/>
    <w:rsid w:val="00F56416"/>
    <w:rsid w:val="00F65248"/>
    <w:rsid w:val="00F765BD"/>
    <w:rsid w:val="00F8424C"/>
    <w:rsid w:val="00F97613"/>
    <w:rsid w:val="00F97D42"/>
    <w:rsid w:val="00FA3D6C"/>
    <w:rsid w:val="00FA5D95"/>
    <w:rsid w:val="00FA7A41"/>
    <w:rsid w:val="00FB1020"/>
    <w:rsid w:val="00FB2B4F"/>
    <w:rsid w:val="00FC277F"/>
    <w:rsid w:val="00FC601E"/>
    <w:rsid w:val="00FD0033"/>
    <w:rsid w:val="00FE29DA"/>
    <w:rsid w:val="00FE2AC1"/>
    <w:rsid w:val="00FF0636"/>
    <w:rsid w:val="00FF69A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2E4"/>
    <w:rPr>
      <w:sz w:val="24"/>
      <w:szCs w:val="24"/>
    </w:rPr>
  </w:style>
  <w:style w:type="paragraph" w:styleId="Heading1">
    <w:name w:val="heading 1"/>
    <w:basedOn w:val="Normal"/>
    <w:next w:val="Normal"/>
    <w:qFormat/>
    <w:rsid w:val="0040022E"/>
    <w:pPr>
      <w:keepNext/>
      <w:spacing w:line="480" w:lineRule="auto"/>
      <w:outlineLvl w:val="0"/>
    </w:pPr>
    <w:rPr>
      <w:i/>
      <w:iCs/>
      <w:sz w:val="28"/>
      <w:szCs w:val="28"/>
      <w:lang w:eastAsia="he-IL"/>
    </w:rPr>
  </w:style>
  <w:style w:type="paragraph" w:styleId="Heading2">
    <w:name w:val="heading 2"/>
    <w:basedOn w:val="Normal"/>
    <w:next w:val="Normal"/>
    <w:qFormat/>
    <w:rsid w:val="00D41D33"/>
    <w:pPr>
      <w:keepNext/>
      <w:bidi/>
      <w:spacing w:before="240" w:after="60"/>
      <w:outlineLvl w:val="1"/>
    </w:pPr>
    <w:rPr>
      <w:rFonts w:ascii="Arial" w:hAnsi="Arial" w:cs="Arial"/>
      <w:b/>
      <w:bCs/>
      <w:i/>
      <w:iCs/>
      <w:sz w:val="28"/>
      <w:szCs w:val="28"/>
      <w:lang w:eastAsia="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41D33"/>
    <w:rPr>
      <w:color w:val="0000FF"/>
      <w:u w:val="single"/>
    </w:rPr>
  </w:style>
  <w:style w:type="character" w:styleId="CommentReference">
    <w:name w:val="annotation reference"/>
    <w:basedOn w:val="DefaultParagraphFont"/>
    <w:semiHidden/>
    <w:rsid w:val="00220597"/>
    <w:rPr>
      <w:sz w:val="16"/>
      <w:szCs w:val="16"/>
    </w:rPr>
  </w:style>
  <w:style w:type="paragraph" w:styleId="CommentText">
    <w:name w:val="annotation text"/>
    <w:basedOn w:val="Normal"/>
    <w:semiHidden/>
    <w:rsid w:val="00220597"/>
    <w:rPr>
      <w:sz w:val="20"/>
      <w:szCs w:val="20"/>
    </w:rPr>
  </w:style>
  <w:style w:type="paragraph" w:styleId="CommentSubject">
    <w:name w:val="annotation subject"/>
    <w:basedOn w:val="CommentText"/>
    <w:next w:val="CommentText"/>
    <w:semiHidden/>
    <w:rsid w:val="00220597"/>
    <w:rPr>
      <w:b/>
      <w:bCs/>
    </w:rPr>
  </w:style>
  <w:style w:type="paragraph" w:styleId="BalloonText">
    <w:name w:val="Balloon Text"/>
    <w:basedOn w:val="Normal"/>
    <w:semiHidden/>
    <w:rsid w:val="00220597"/>
    <w:rPr>
      <w:rFonts w:ascii="Tahoma" w:hAnsi="Tahoma" w:cs="Tahoma"/>
      <w:sz w:val="16"/>
      <w:szCs w:val="16"/>
    </w:rPr>
  </w:style>
  <w:style w:type="paragraph" w:styleId="BodyText">
    <w:name w:val="Body Text"/>
    <w:basedOn w:val="Normal"/>
    <w:rsid w:val="003132E4"/>
    <w:pPr>
      <w:ind w:right="57"/>
      <w:outlineLvl w:val="0"/>
    </w:pPr>
    <w:rPr>
      <w:szCs w:val="22"/>
      <w:lang w:eastAsia="he-IL"/>
    </w:rPr>
  </w:style>
  <w:style w:type="character" w:customStyle="1" w:styleId="titles-title1">
    <w:name w:val="titles-title1"/>
    <w:basedOn w:val="DefaultParagraphFont"/>
    <w:rsid w:val="003132E4"/>
    <w:rPr>
      <w:b/>
      <w:bCs/>
    </w:rPr>
  </w:style>
  <w:style w:type="character" w:customStyle="1" w:styleId="bibrecord-highlight1">
    <w:name w:val="bibrecord-highlight1"/>
    <w:basedOn w:val="DefaultParagraphFont"/>
    <w:rsid w:val="003132E4"/>
    <w:rPr>
      <w:b/>
      <w:bCs/>
      <w:color w:val="CC0000"/>
    </w:rPr>
  </w:style>
  <w:style w:type="character" w:customStyle="1" w:styleId="titles-source1">
    <w:name w:val="titles-source1"/>
    <w:basedOn w:val="DefaultParagraphFont"/>
    <w:rsid w:val="003132E4"/>
    <w:rPr>
      <w:i/>
      <w:iCs/>
    </w:rPr>
  </w:style>
  <w:style w:type="character" w:customStyle="1" w:styleId="seriestitle1">
    <w:name w:val="seriestitle1"/>
    <w:basedOn w:val="DefaultParagraphFont"/>
    <w:rsid w:val="003132E4"/>
    <w:rPr>
      <w:b/>
      <w:bCs/>
      <w:color w:val="006699"/>
      <w:sz w:val="24"/>
      <w:szCs w:val="24"/>
    </w:rPr>
  </w:style>
</w:styles>
</file>

<file path=word/webSettings.xml><?xml version="1.0" encoding="utf-8"?>
<w:webSettings xmlns:r="http://schemas.openxmlformats.org/officeDocument/2006/relationships" xmlns:w="http://schemas.openxmlformats.org/wordprocessingml/2006/main">
  <w:divs>
    <w:div w:id="1330790394">
      <w:bodyDiv w:val="1"/>
      <w:marLeft w:val="0"/>
      <w:marRight w:val="0"/>
      <w:marTop w:val="0"/>
      <w:marBottom w:val="0"/>
      <w:divBdr>
        <w:top w:val="none" w:sz="0" w:space="0" w:color="auto"/>
        <w:left w:val="none" w:sz="0" w:space="0" w:color="auto"/>
        <w:bottom w:val="none" w:sz="0" w:space="0" w:color="auto"/>
        <w:right w:val="none" w:sz="0" w:space="0" w:color="auto"/>
      </w:divBdr>
      <w:divsChild>
        <w:div w:id="961183368">
          <w:marLeft w:val="0"/>
          <w:marRight w:val="0"/>
          <w:marTop w:val="0"/>
          <w:marBottom w:val="0"/>
          <w:divBdr>
            <w:top w:val="none" w:sz="0" w:space="0" w:color="auto"/>
            <w:left w:val="none" w:sz="0" w:space="0" w:color="auto"/>
            <w:bottom w:val="single" w:sz="6" w:space="0" w:color="999999"/>
            <w:right w:val="none" w:sz="0" w:space="0" w:color="auto"/>
          </w:divBdr>
          <w:divsChild>
            <w:div w:id="137037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cpress.com/www/chaphall.htm" TargetMode="External"/><Relationship Id="rId3" Type="http://schemas.openxmlformats.org/officeDocument/2006/relationships/settings" Target="settings.xml"/><Relationship Id="rId7" Type="http://schemas.openxmlformats.org/officeDocument/2006/relationships/hyperlink" Target="http://webspirs.ziur.co.il/webspirs/doLS.ws?ss=Behaviour-Research-and-Therapy+in+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pirs.ziur.co.il/webspirs/doLS.ws?ss=Wegner-Daniel-M+in+AU" TargetMode="External"/><Relationship Id="rId11" Type="http://schemas.openxmlformats.org/officeDocument/2006/relationships/theme" Target="theme/theme1.xml"/><Relationship Id="rId5" Type="http://schemas.openxmlformats.org/officeDocument/2006/relationships/hyperlink" Target="http://webspirs.ziur.co.il/webspirs/doLS.ws?ss=Ansfield-Matthew-E+in+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c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4898</Words>
  <Characters>27924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Manipulating metacognitive beliefs about the expected difficulty of suppressing </vt:lpstr>
    </vt:vector>
  </TitlesOfParts>
  <Company/>
  <LinksUpToDate>false</LinksUpToDate>
  <CharactersWithSpaces>32757</CharactersWithSpaces>
  <SharedDoc>false</SharedDoc>
  <HLinks>
    <vt:vector size="36" baseType="variant">
      <vt:variant>
        <vt:i4>4456522</vt:i4>
      </vt:variant>
      <vt:variant>
        <vt:i4>15</vt:i4>
      </vt:variant>
      <vt:variant>
        <vt:i4>0</vt:i4>
      </vt:variant>
      <vt:variant>
        <vt:i4>5</vt:i4>
      </vt:variant>
      <vt:variant>
        <vt:lpwstr>http://www.crcpress.com/</vt:lpwstr>
      </vt:variant>
      <vt:variant>
        <vt:lpwstr/>
      </vt:variant>
      <vt:variant>
        <vt:i4>8323195</vt:i4>
      </vt:variant>
      <vt:variant>
        <vt:i4>12</vt:i4>
      </vt:variant>
      <vt:variant>
        <vt:i4>0</vt:i4>
      </vt:variant>
      <vt:variant>
        <vt:i4>5</vt:i4>
      </vt:variant>
      <vt:variant>
        <vt:lpwstr>http://www.crcpress.com/www/chaphall.htm</vt:lpwstr>
      </vt:variant>
      <vt:variant>
        <vt:lpwstr>ms</vt:lpwstr>
      </vt:variant>
      <vt:variant>
        <vt:i4>6750331</vt:i4>
      </vt:variant>
      <vt:variant>
        <vt:i4>9</vt:i4>
      </vt:variant>
      <vt:variant>
        <vt:i4>0</vt:i4>
      </vt:variant>
      <vt:variant>
        <vt:i4>5</vt:i4>
      </vt:variant>
      <vt:variant>
        <vt:lpwstr>http://webspirs.ziur.co.il/webspirs/doLS.ws?ss=Behaviour-Research-and-Therapy+in+SO</vt:lpwstr>
      </vt:variant>
      <vt:variant>
        <vt:lpwstr/>
      </vt:variant>
      <vt:variant>
        <vt:i4>5308421</vt:i4>
      </vt:variant>
      <vt:variant>
        <vt:i4>6</vt:i4>
      </vt:variant>
      <vt:variant>
        <vt:i4>0</vt:i4>
      </vt:variant>
      <vt:variant>
        <vt:i4>5</vt:i4>
      </vt:variant>
      <vt:variant>
        <vt:lpwstr>http://webspirs.ziur.co.il/webspirs/doLS.ws?ss=Wegner-Daniel-M+in+AU</vt:lpwstr>
      </vt:variant>
      <vt:variant>
        <vt:lpwstr/>
      </vt:variant>
      <vt:variant>
        <vt:i4>7602226</vt:i4>
      </vt:variant>
      <vt:variant>
        <vt:i4>3</vt:i4>
      </vt:variant>
      <vt:variant>
        <vt:i4>0</vt:i4>
      </vt:variant>
      <vt:variant>
        <vt:i4>5</vt:i4>
      </vt:variant>
      <vt:variant>
        <vt:lpwstr>http://webspirs.ziur.co.il/webspirs/doLS.ws?ss=Ansfield-Matthew-E+in+AU</vt:lpwstr>
      </vt:variant>
      <vt:variant>
        <vt:lpwstr/>
      </vt:variant>
      <vt:variant>
        <vt:i4>3473435</vt:i4>
      </vt:variant>
      <vt:variant>
        <vt:i4>0</vt:i4>
      </vt:variant>
      <vt:variant>
        <vt:i4>0</vt:i4>
      </vt:variant>
      <vt:variant>
        <vt:i4>5</vt:i4>
      </vt:variant>
      <vt:variant>
        <vt:lpwstr>mailto:ruvidar@freud.tau.ac.il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Manipulating metacognitive beliefs about the expected difficulty of suppressing</dc:title>
  <dc:creator>Ruvid</dc:creator>
  <cp:lastModifiedBy>user</cp:lastModifiedBy>
  <cp:revision>2</cp:revision>
  <cp:lastPrinted>2008-05-01T12:12:00Z</cp:lastPrinted>
  <dcterms:created xsi:type="dcterms:W3CDTF">2011-07-22T07:41:00Z</dcterms:created>
  <dcterms:modified xsi:type="dcterms:W3CDTF">2011-07-22T07:41:00Z</dcterms:modified>
</cp:coreProperties>
</file>